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DB" w:rsidRDefault="002602DB" w:rsidP="002602DB">
      <w:pPr>
        <w:widowControl w:val="0"/>
        <w:autoSpaceDE w:val="0"/>
        <w:autoSpaceDN w:val="0"/>
        <w:adjustRightInd w:val="0"/>
        <w:jc w:val="right"/>
        <w:rPr>
          <w:b/>
          <w:sz w:val="48"/>
          <w:szCs w:val="48"/>
        </w:rPr>
      </w:pPr>
    </w:p>
    <w:p w:rsidR="002602DB" w:rsidRDefault="002602DB" w:rsidP="002602DB">
      <w:pPr>
        <w:widowControl w:val="0"/>
        <w:autoSpaceDE w:val="0"/>
        <w:autoSpaceDN w:val="0"/>
        <w:adjustRightInd w:val="0"/>
        <w:jc w:val="right"/>
        <w:rPr>
          <w:b/>
          <w:sz w:val="48"/>
          <w:szCs w:val="48"/>
        </w:rPr>
      </w:pPr>
      <w:r>
        <w:rPr>
          <w:rFonts w:ascii="Calibri" w:hAnsi="Calibri" w:cs="Calibri"/>
          <w:noProof/>
          <w:lang w:eastAsia="en-GB"/>
        </w:rPr>
        <w:drawing>
          <wp:inline distT="0" distB="0" distL="0" distR="0" wp14:anchorId="35D75814" wp14:editId="215ACF75">
            <wp:extent cx="1720552" cy="609600"/>
            <wp:effectExtent l="0" t="0" r="0" b="0"/>
            <wp:docPr id="1" name="Picture 1" descr="BDC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C sm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0635" cy="613173"/>
                    </a:xfrm>
                    <a:prstGeom prst="rect">
                      <a:avLst/>
                    </a:prstGeom>
                    <a:noFill/>
                    <a:ln>
                      <a:noFill/>
                    </a:ln>
                  </pic:spPr>
                </pic:pic>
              </a:graphicData>
            </a:graphic>
          </wp:inline>
        </w:drawing>
      </w:r>
    </w:p>
    <w:p w:rsidR="002602DB" w:rsidRPr="002602DB" w:rsidRDefault="002602DB" w:rsidP="002602DB">
      <w:pPr>
        <w:widowControl w:val="0"/>
        <w:autoSpaceDE w:val="0"/>
        <w:autoSpaceDN w:val="0"/>
        <w:adjustRightInd w:val="0"/>
        <w:jc w:val="center"/>
        <w:rPr>
          <w:rFonts w:cs="Arial"/>
          <w:b/>
          <w:sz w:val="22"/>
          <w:szCs w:val="22"/>
        </w:rPr>
      </w:pPr>
    </w:p>
    <w:p w:rsidR="002602DB" w:rsidRPr="002602DB" w:rsidRDefault="002602DB" w:rsidP="002602DB">
      <w:pPr>
        <w:widowControl w:val="0"/>
        <w:autoSpaceDE w:val="0"/>
        <w:autoSpaceDN w:val="0"/>
        <w:adjustRightInd w:val="0"/>
        <w:jc w:val="center"/>
        <w:rPr>
          <w:rFonts w:cs="Arial"/>
          <w:sz w:val="28"/>
          <w:szCs w:val="28"/>
        </w:rPr>
      </w:pPr>
      <w:r w:rsidRPr="002602DB">
        <w:rPr>
          <w:rFonts w:cs="Arial"/>
          <w:b/>
          <w:sz w:val="28"/>
          <w:szCs w:val="28"/>
        </w:rPr>
        <w:t>Document Retention Policy</w:t>
      </w:r>
    </w:p>
    <w:p w:rsidR="002602DB" w:rsidRPr="002602DB" w:rsidRDefault="002602DB" w:rsidP="002602DB">
      <w:pPr>
        <w:rPr>
          <w:rFonts w:cs="Arial"/>
          <w:sz w:val="22"/>
          <w:szCs w:val="22"/>
        </w:rPr>
      </w:pPr>
    </w:p>
    <w:p w:rsidR="002602DB" w:rsidRPr="002602DB" w:rsidRDefault="002602DB" w:rsidP="002602DB">
      <w:pPr>
        <w:rPr>
          <w:rFonts w:cs="Arial"/>
          <w:sz w:val="22"/>
          <w:szCs w:val="22"/>
        </w:rPr>
      </w:pPr>
    </w:p>
    <w:tbl>
      <w:tblPr>
        <w:tblStyle w:val="TableGrid"/>
        <w:tblW w:w="9899" w:type="dxa"/>
        <w:tblLayout w:type="fixed"/>
        <w:tblLook w:val="01E0" w:firstRow="1" w:lastRow="1" w:firstColumn="1" w:lastColumn="1" w:noHBand="0" w:noVBand="0"/>
      </w:tblPr>
      <w:tblGrid>
        <w:gridCol w:w="1985"/>
        <w:gridCol w:w="3227"/>
        <w:gridCol w:w="1985"/>
        <w:gridCol w:w="2702"/>
      </w:tblGrid>
      <w:tr w:rsidR="002602DB" w:rsidRPr="002602DB" w:rsidTr="002602DB">
        <w:tc>
          <w:tcPr>
            <w:tcW w:w="1985" w:type="dxa"/>
            <w:shd w:val="clear" w:color="auto" w:fill="D9D9D9" w:themeFill="background1" w:themeFillShade="D9"/>
          </w:tcPr>
          <w:p w:rsidR="002602DB" w:rsidRPr="002602DB" w:rsidRDefault="002602DB" w:rsidP="002602DB">
            <w:pPr>
              <w:rPr>
                <w:rFonts w:cs="Arial"/>
                <w:b/>
                <w:sz w:val="22"/>
                <w:szCs w:val="22"/>
              </w:rPr>
            </w:pPr>
            <w:r w:rsidRPr="002602DB">
              <w:rPr>
                <w:rFonts w:cs="Arial"/>
                <w:b/>
                <w:sz w:val="22"/>
                <w:szCs w:val="22"/>
              </w:rPr>
              <w:t>Author:</w:t>
            </w:r>
          </w:p>
          <w:p w:rsidR="002602DB" w:rsidRPr="002602DB" w:rsidRDefault="002602DB" w:rsidP="002602DB">
            <w:pPr>
              <w:rPr>
                <w:rFonts w:cs="Arial"/>
                <w:b/>
                <w:sz w:val="22"/>
                <w:szCs w:val="22"/>
              </w:rPr>
            </w:pPr>
          </w:p>
        </w:tc>
        <w:tc>
          <w:tcPr>
            <w:tcW w:w="3227" w:type="dxa"/>
          </w:tcPr>
          <w:p w:rsidR="002602DB" w:rsidRPr="002602DB" w:rsidRDefault="002602DB" w:rsidP="002602DB">
            <w:pPr>
              <w:rPr>
                <w:rFonts w:cs="Arial"/>
                <w:sz w:val="22"/>
                <w:szCs w:val="22"/>
              </w:rPr>
            </w:pPr>
            <w:r>
              <w:rPr>
                <w:rFonts w:cs="Arial"/>
                <w:sz w:val="22"/>
                <w:szCs w:val="22"/>
              </w:rPr>
              <w:t>Data Protection Officer</w:t>
            </w:r>
          </w:p>
          <w:p w:rsidR="002602DB" w:rsidRPr="002602DB" w:rsidRDefault="002602DB" w:rsidP="002602DB">
            <w:pPr>
              <w:rPr>
                <w:rFonts w:cs="Arial"/>
                <w:sz w:val="22"/>
                <w:szCs w:val="22"/>
              </w:rPr>
            </w:pPr>
          </w:p>
        </w:tc>
        <w:tc>
          <w:tcPr>
            <w:tcW w:w="1985" w:type="dxa"/>
            <w:shd w:val="clear" w:color="auto" w:fill="D9D9D9" w:themeFill="background1" w:themeFillShade="D9"/>
          </w:tcPr>
          <w:p w:rsidR="002602DB" w:rsidRPr="002602DB" w:rsidRDefault="002602DB" w:rsidP="002602DB">
            <w:pPr>
              <w:rPr>
                <w:rFonts w:cs="Arial"/>
                <w:b/>
                <w:sz w:val="22"/>
                <w:szCs w:val="22"/>
              </w:rPr>
            </w:pPr>
            <w:r w:rsidRPr="002602DB">
              <w:rPr>
                <w:rFonts w:cs="Arial"/>
                <w:b/>
                <w:sz w:val="22"/>
                <w:szCs w:val="22"/>
              </w:rPr>
              <w:t>Approved by:</w:t>
            </w:r>
          </w:p>
        </w:tc>
        <w:tc>
          <w:tcPr>
            <w:tcW w:w="2702" w:type="dxa"/>
          </w:tcPr>
          <w:p w:rsidR="002602DB" w:rsidRPr="002602DB" w:rsidRDefault="000C28F7" w:rsidP="002602DB">
            <w:pPr>
              <w:rPr>
                <w:rFonts w:cs="Arial"/>
                <w:sz w:val="22"/>
                <w:szCs w:val="22"/>
              </w:rPr>
            </w:pPr>
            <w:r>
              <w:rPr>
                <w:rFonts w:cs="Arial"/>
                <w:sz w:val="22"/>
                <w:szCs w:val="22"/>
              </w:rPr>
              <w:t>SLT/Corporation</w:t>
            </w:r>
          </w:p>
        </w:tc>
      </w:tr>
      <w:tr w:rsidR="002602DB" w:rsidRPr="002602DB" w:rsidTr="002602DB">
        <w:tc>
          <w:tcPr>
            <w:tcW w:w="1985" w:type="dxa"/>
            <w:shd w:val="clear" w:color="auto" w:fill="D9D9D9" w:themeFill="background1" w:themeFillShade="D9"/>
          </w:tcPr>
          <w:p w:rsidR="002602DB" w:rsidRPr="002602DB" w:rsidRDefault="002602DB" w:rsidP="002602DB">
            <w:pPr>
              <w:rPr>
                <w:rFonts w:cs="Arial"/>
                <w:b/>
                <w:sz w:val="22"/>
                <w:szCs w:val="22"/>
              </w:rPr>
            </w:pPr>
            <w:r w:rsidRPr="002602DB">
              <w:rPr>
                <w:rFonts w:cs="Arial"/>
                <w:b/>
                <w:sz w:val="22"/>
                <w:szCs w:val="22"/>
              </w:rPr>
              <w:t>Version:</w:t>
            </w:r>
          </w:p>
          <w:p w:rsidR="002602DB" w:rsidRPr="002602DB" w:rsidRDefault="002602DB" w:rsidP="002602DB">
            <w:pPr>
              <w:rPr>
                <w:rFonts w:cs="Arial"/>
                <w:b/>
                <w:sz w:val="22"/>
                <w:szCs w:val="22"/>
              </w:rPr>
            </w:pPr>
          </w:p>
          <w:p w:rsidR="002602DB" w:rsidRPr="002602DB" w:rsidRDefault="002602DB" w:rsidP="002602DB">
            <w:pPr>
              <w:rPr>
                <w:rFonts w:cs="Arial"/>
                <w:b/>
                <w:sz w:val="22"/>
                <w:szCs w:val="22"/>
              </w:rPr>
            </w:pPr>
          </w:p>
        </w:tc>
        <w:tc>
          <w:tcPr>
            <w:tcW w:w="3227" w:type="dxa"/>
          </w:tcPr>
          <w:p w:rsidR="002602DB" w:rsidRPr="002602DB" w:rsidRDefault="002602DB" w:rsidP="002602DB">
            <w:pPr>
              <w:rPr>
                <w:rFonts w:cs="Arial"/>
                <w:sz w:val="22"/>
                <w:szCs w:val="22"/>
              </w:rPr>
            </w:pPr>
            <w:r w:rsidRPr="002602DB">
              <w:rPr>
                <w:rFonts w:cs="Arial"/>
                <w:sz w:val="22"/>
                <w:szCs w:val="22"/>
              </w:rPr>
              <w:t>1.</w:t>
            </w:r>
            <w:r>
              <w:rPr>
                <w:rFonts w:cs="Arial"/>
                <w:sz w:val="22"/>
                <w:szCs w:val="22"/>
              </w:rPr>
              <w:t>0</w:t>
            </w:r>
          </w:p>
        </w:tc>
        <w:tc>
          <w:tcPr>
            <w:tcW w:w="1985" w:type="dxa"/>
            <w:shd w:val="clear" w:color="auto" w:fill="D9D9D9" w:themeFill="background1" w:themeFillShade="D9"/>
          </w:tcPr>
          <w:p w:rsidR="002602DB" w:rsidRPr="002602DB" w:rsidRDefault="002602DB" w:rsidP="00595E50">
            <w:pPr>
              <w:jc w:val="left"/>
              <w:rPr>
                <w:rFonts w:cs="Arial"/>
                <w:b/>
                <w:sz w:val="22"/>
                <w:szCs w:val="22"/>
              </w:rPr>
            </w:pPr>
            <w:r w:rsidRPr="002602DB">
              <w:rPr>
                <w:rFonts w:cs="Arial"/>
                <w:b/>
                <w:sz w:val="22"/>
                <w:szCs w:val="22"/>
              </w:rPr>
              <w:t>Date of approval:</w:t>
            </w:r>
          </w:p>
        </w:tc>
        <w:tc>
          <w:tcPr>
            <w:tcW w:w="2702" w:type="dxa"/>
          </w:tcPr>
          <w:p w:rsidR="002602DB" w:rsidRPr="002602DB" w:rsidRDefault="000C28F7" w:rsidP="002602DB">
            <w:pPr>
              <w:rPr>
                <w:rFonts w:cs="Arial"/>
                <w:sz w:val="22"/>
                <w:szCs w:val="22"/>
              </w:rPr>
            </w:pPr>
            <w:r>
              <w:rPr>
                <w:rFonts w:cs="Arial"/>
                <w:sz w:val="22"/>
                <w:szCs w:val="22"/>
              </w:rPr>
              <w:t>15/10/18</w:t>
            </w:r>
          </w:p>
        </w:tc>
      </w:tr>
      <w:tr w:rsidR="002602DB" w:rsidRPr="002602DB" w:rsidTr="002602DB">
        <w:tc>
          <w:tcPr>
            <w:tcW w:w="1985" w:type="dxa"/>
            <w:shd w:val="clear" w:color="auto" w:fill="D9D9D9" w:themeFill="background1" w:themeFillShade="D9"/>
          </w:tcPr>
          <w:p w:rsidR="002602DB" w:rsidRPr="002602DB" w:rsidRDefault="002602DB" w:rsidP="002602DB">
            <w:pPr>
              <w:rPr>
                <w:rFonts w:cs="Arial"/>
                <w:b/>
                <w:sz w:val="22"/>
                <w:szCs w:val="22"/>
              </w:rPr>
            </w:pPr>
            <w:r w:rsidRPr="002602DB">
              <w:rPr>
                <w:rFonts w:cs="Arial"/>
                <w:b/>
                <w:sz w:val="22"/>
                <w:szCs w:val="22"/>
              </w:rPr>
              <w:t>Effective from:</w:t>
            </w:r>
          </w:p>
          <w:p w:rsidR="002602DB" w:rsidRPr="002602DB" w:rsidRDefault="002602DB" w:rsidP="002602DB">
            <w:pPr>
              <w:rPr>
                <w:rFonts w:cs="Arial"/>
                <w:b/>
                <w:sz w:val="22"/>
                <w:szCs w:val="22"/>
              </w:rPr>
            </w:pPr>
          </w:p>
          <w:p w:rsidR="002602DB" w:rsidRPr="002602DB" w:rsidRDefault="002602DB" w:rsidP="002602DB">
            <w:pPr>
              <w:rPr>
                <w:rFonts w:cs="Arial"/>
                <w:b/>
                <w:sz w:val="22"/>
                <w:szCs w:val="22"/>
              </w:rPr>
            </w:pPr>
          </w:p>
        </w:tc>
        <w:tc>
          <w:tcPr>
            <w:tcW w:w="3227" w:type="dxa"/>
          </w:tcPr>
          <w:p w:rsidR="002602DB" w:rsidRPr="002602DB" w:rsidRDefault="000C28F7" w:rsidP="002602DB">
            <w:pPr>
              <w:rPr>
                <w:rFonts w:cs="Arial"/>
                <w:sz w:val="22"/>
                <w:szCs w:val="22"/>
              </w:rPr>
            </w:pPr>
            <w:r>
              <w:rPr>
                <w:rFonts w:cs="Arial"/>
                <w:sz w:val="22"/>
                <w:szCs w:val="22"/>
              </w:rPr>
              <w:t>October</w:t>
            </w:r>
            <w:r w:rsidR="002602DB">
              <w:rPr>
                <w:rFonts w:cs="Arial"/>
                <w:sz w:val="22"/>
                <w:szCs w:val="22"/>
              </w:rPr>
              <w:t xml:space="preserve"> 2018</w:t>
            </w:r>
          </w:p>
        </w:tc>
        <w:tc>
          <w:tcPr>
            <w:tcW w:w="1985" w:type="dxa"/>
            <w:shd w:val="clear" w:color="auto" w:fill="D9D9D9" w:themeFill="background1" w:themeFillShade="D9"/>
          </w:tcPr>
          <w:p w:rsidR="002602DB" w:rsidRPr="002602DB" w:rsidRDefault="002602DB" w:rsidP="00595E50">
            <w:pPr>
              <w:jc w:val="left"/>
              <w:rPr>
                <w:rFonts w:cs="Arial"/>
                <w:b/>
                <w:sz w:val="22"/>
                <w:szCs w:val="22"/>
              </w:rPr>
            </w:pPr>
            <w:r w:rsidRPr="002602DB">
              <w:rPr>
                <w:rFonts w:cs="Arial"/>
                <w:b/>
                <w:sz w:val="22"/>
                <w:szCs w:val="22"/>
              </w:rPr>
              <w:t>Date of next review:</w:t>
            </w:r>
          </w:p>
        </w:tc>
        <w:tc>
          <w:tcPr>
            <w:tcW w:w="2702" w:type="dxa"/>
          </w:tcPr>
          <w:p w:rsidR="002602DB" w:rsidRPr="002602DB" w:rsidRDefault="000C28F7" w:rsidP="002602DB">
            <w:pPr>
              <w:rPr>
                <w:rFonts w:cs="Arial"/>
                <w:sz w:val="22"/>
                <w:szCs w:val="22"/>
              </w:rPr>
            </w:pPr>
            <w:r>
              <w:rPr>
                <w:rFonts w:cs="Arial"/>
                <w:sz w:val="22"/>
                <w:szCs w:val="22"/>
              </w:rPr>
              <w:t>October 2019</w:t>
            </w:r>
          </w:p>
        </w:tc>
      </w:tr>
    </w:tbl>
    <w:p w:rsidR="002602DB" w:rsidRDefault="002602DB" w:rsidP="002602DB">
      <w:pPr>
        <w:rPr>
          <w:rFonts w:cs="Arial"/>
          <w:sz w:val="22"/>
          <w:szCs w:val="22"/>
        </w:rPr>
      </w:pPr>
    </w:p>
    <w:p w:rsidR="002602DB" w:rsidRDefault="002602DB">
      <w:pPr>
        <w:jc w:val="left"/>
        <w:rPr>
          <w:rFonts w:cs="Arial"/>
          <w:sz w:val="22"/>
          <w:szCs w:val="22"/>
        </w:rPr>
      </w:pPr>
      <w:r>
        <w:rPr>
          <w:rFonts w:cs="Arial"/>
          <w:sz w:val="22"/>
          <w:szCs w:val="22"/>
        </w:rPr>
        <w:br w:type="page"/>
      </w:r>
    </w:p>
    <w:p w:rsidR="002602DB" w:rsidRPr="002602DB" w:rsidRDefault="002602DB" w:rsidP="002602DB">
      <w:pPr>
        <w:rPr>
          <w:rFonts w:cs="Arial"/>
          <w:sz w:val="22"/>
          <w:szCs w:val="22"/>
        </w:rPr>
      </w:pPr>
    </w:p>
    <w:sdt>
      <w:sdtPr>
        <w:rPr>
          <w:rFonts w:ascii="Arial" w:eastAsiaTheme="minorHAnsi" w:hAnsi="Arial" w:cs="Arial"/>
          <w:b w:val="0"/>
          <w:bCs w:val="0"/>
          <w:color w:val="auto"/>
          <w:sz w:val="22"/>
          <w:szCs w:val="22"/>
        </w:rPr>
        <w:id w:val="2096587851"/>
        <w:docPartObj>
          <w:docPartGallery w:val="Table of Contents"/>
          <w:docPartUnique/>
        </w:docPartObj>
      </w:sdtPr>
      <w:sdtEndPr>
        <w:rPr>
          <w:noProof/>
        </w:rPr>
      </w:sdtEndPr>
      <w:sdtContent>
        <w:p w:rsidR="004109ED" w:rsidRPr="002602DB" w:rsidRDefault="004109ED" w:rsidP="001C282F">
          <w:pPr>
            <w:pStyle w:val="TOCHeading"/>
            <w:spacing w:after="240"/>
            <w:rPr>
              <w:rFonts w:ascii="Arial" w:hAnsi="Arial" w:cs="Arial"/>
              <w:color w:val="auto"/>
              <w:sz w:val="22"/>
              <w:szCs w:val="22"/>
            </w:rPr>
          </w:pPr>
          <w:r w:rsidRPr="002602DB">
            <w:rPr>
              <w:rFonts w:ascii="Arial" w:hAnsi="Arial" w:cs="Arial"/>
              <w:color w:val="auto"/>
              <w:sz w:val="22"/>
              <w:szCs w:val="22"/>
            </w:rPr>
            <w:t>CONTENTS</w:t>
          </w:r>
        </w:p>
        <w:p w:rsidR="005E3C83" w:rsidRDefault="004109ED">
          <w:pPr>
            <w:pStyle w:val="TOC1"/>
            <w:rPr>
              <w:rFonts w:asciiTheme="minorHAnsi" w:eastAsiaTheme="minorEastAsia" w:hAnsiTheme="minorHAnsi"/>
              <w:caps w:val="0"/>
              <w:sz w:val="22"/>
              <w:szCs w:val="22"/>
              <w:lang w:eastAsia="en-GB"/>
            </w:rPr>
          </w:pPr>
          <w:r w:rsidRPr="002602DB">
            <w:rPr>
              <w:rFonts w:cs="Arial"/>
              <w:sz w:val="22"/>
              <w:szCs w:val="22"/>
            </w:rPr>
            <w:fldChar w:fldCharType="begin"/>
          </w:r>
          <w:r w:rsidRPr="002602DB">
            <w:rPr>
              <w:rFonts w:cs="Arial"/>
              <w:sz w:val="22"/>
              <w:szCs w:val="22"/>
            </w:rPr>
            <w:instrText xml:space="preserve"> TOC \o "1-3" \h \z \u </w:instrText>
          </w:r>
          <w:r w:rsidRPr="002602DB">
            <w:rPr>
              <w:rFonts w:cs="Arial"/>
              <w:sz w:val="22"/>
              <w:szCs w:val="22"/>
            </w:rPr>
            <w:fldChar w:fldCharType="separate"/>
          </w:r>
          <w:hyperlink w:anchor="_Toc514148134" w:history="1">
            <w:r w:rsidR="005E3C83" w:rsidRPr="00451DD3">
              <w:rPr>
                <w:rStyle w:val="Hyperlink"/>
                <w:rFonts w:eastAsia="Times New Roman" w:cs="Arial"/>
              </w:rPr>
              <w:t>1</w:t>
            </w:r>
            <w:r w:rsidR="005E3C83">
              <w:rPr>
                <w:rFonts w:asciiTheme="minorHAnsi" w:eastAsiaTheme="minorEastAsia" w:hAnsiTheme="minorHAnsi"/>
                <w:caps w:val="0"/>
                <w:sz w:val="22"/>
                <w:szCs w:val="22"/>
                <w:lang w:eastAsia="en-GB"/>
              </w:rPr>
              <w:tab/>
            </w:r>
            <w:r w:rsidR="005E3C83" w:rsidRPr="00451DD3">
              <w:rPr>
                <w:rStyle w:val="Hyperlink"/>
                <w:rFonts w:cs="Arial"/>
              </w:rPr>
              <w:t>Policy</w:t>
            </w:r>
            <w:r w:rsidR="005E3C83">
              <w:rPr>
                <w:webHidden/>
              </w:rPr>
              <w:tab/>
            </w:r>
            <w:r w:rsidR="005E3C83">
              <w:rPr>
                <w:webHidden/>
              </w:rPr>
              <w:fldChar w:fldCharType="begin"/>
            </w:r>
            <w:r w:rsidR="005E3C83">
              <w:rPr>
                <w:webHidden/>
              </w:rPr>
              <w:instrText xml:space="preserve"> PAGEREF _Toc514148134 \h </w:instrText>
            </w:r>
            <w:r w:rsidR="005E3C83">
              <w:rPr>
                <w:webHidden/>
              </w:rPr>
            </w:r>
            <w:r w:rsidR="005E3C83">
              <w:rPr>
                <w:webHidden/>
              </w:rPr>
              <w:fldChar w:fldCharType="separate"/>
            </w:r>
            <w:r w:rsidR="005E3C83">
              <w:rPr>
                <w:webHidden/>
              </w:rPr>
              <w:t>2</w:t>
            </w:r>
            <w:r w:rsidR="005E3C83">
              <w:rPr>
                <w:webHidden/>
              </w:rPr>
              <w:fldChar w:fldCharType="end"/>
            </w:r>
          </w:hyperlink>
        </w:p>
        <w:p w:rsidR="005E3C83" w:rsidRDefault="009735F0">
          <w:pPr>
            <w:pStyle w:val="TOC1"/>
            <w:rPr>
              <w:rFonts w:asciiTheme="minorHAnsi" w:eastAsiaTheme="minorEastAsia" w:hAnsiTheme="minorHAnsi"/>
              <w:caps w:val="0"/>
              <w:sz w:val="22"/>
              <w:szCs w:val="22"/>
              <w:lang w:eastAsia="en-GB"/>
            </w:rPr>
          </w:pPr>
          <w:hyperlink w:anchor="_Toc514148135" w:history="1">
            <w:r w:rsidR="005E3C83" w:rsidRPr="00451DD3">
              <w:rPr>
                <w:rStyle w:val="Hyperlink"/>
                <w:rFonts w:cs="Arial"/>
              </w:rPr>
              <w:t>2</w:t>
            </w:r>
            <w:r w:rsidR="005E3C83">
              <w:rPr>
                <w:rFonts w:asciiTheme="minorHAnsi" w:eastAsiaTheme="minorEastAsia" w:hAnsiTheme="minorHAnsi"/>
                <w:caps w:val="0"/>
                <w:sz w:val="22"/>
                <w:szCs w:val="22"/>
                <w:lang w:eastAsia="en-GB"/>
              </w:rPr>
              <w:tab/>
            </w:r>
            <w:r w:rsidR="005E3C83" w:rsidRPr="00451DD3">
              <w:rPr>
                <w:rStyle w:val="Hyperlink"/>
                <w:rFonts w:cs="Arial"/>
              </w:rPr>
              <w:t>ABOUT THIS POLICY</w:t>
            </w:r>
            <w:r w:rsidR="005E3C83">
              <w:rPr>
                <w:webHidden/>
              </w:rPr>
              <w:tab/>
            </w:r>
            <w:r w:rsidR="005E3C83">
              <w:rPr>
                <w:webHidden/>
              </w:rPr>
              <w:fldChar w:fldCharType="begin"/>
            </w:r>
            <w:r w:rsidR="005E3C83">
              <w:rPr>
                <w:webHidden/>
              </w:rPr>
              <w:instrText xml:space="preserve"> PAGEREF _Toc514148135 \h </w:instrText>
            </w:r>
            <w:r w:rsidR="005E3C83">
              <w:rPr>
                <w:webHidden/>
              </w:rPr>
            </w:r>
            <w:r w:rsidR="005E3C83">
              <w:rPr>
                <w:webHidden/>
              </w:rPr>
              <w:fldChar w:fldCharType="separate"/>
            </w:r>
            <w:r w:rsidR="005E3C83">
              <w:rPr>
                <w:webHidden/>
              </w:rPr>
              <w:t>2</w:t>
            </w:r>
            <w:r w:rsidR="005E3C83">
              <w:rPr>
                <w:webHidden/>
              </w:rPr>
              <w:fldChar w:fldCharType="end"/>
            </w:r>
          </w:hyperlink>
        </w:p>
        <w:p w:rsidR="005E3C83" w:rsidRDefault="009735F0">
          <w:pPr>
            <w:pStyle w:val="TOC1"/>
            <w:rPr>
              <w:rStyle w:val="Hyperlink"/>
            </w:rPr>
          </w:pPr>
          <w:hyperlink w:anchor="_Toc514148136" w:history="1">
            <w:r w:rsidR="005E3C83" w:rsidRPr="00451DD3">
              <w:rPr>
                <w:rStyle w:val="Hyperlink"/>
                <w:rFonts w:cs="Arial"/>
              </w:rPr>
              <w:t>3</w:t>
            </w:r>
            <w:r w:rsidR="005E3C83">
              <w:rPr>
                <w:rFonts w:asciiTheme="minorHAnsi" w:eastAsiaTheme="minorEastAsia" w:hAnsiTheme="minorHAnsi"/>
                <w:caps w:val="0"/>
                <w:sz w:val="22"/>
                <w:szCs w:val="22"/>
                <w:lang w:eastAsia="en-GB"/>
              </w:rPr>
              <w:tab/>
            </w:r>
            <w:r w:rsidR="005E3C83" w:rsidRPr="00451DD3">
              <w:rPr>
                <w:rStyle w:val="Hyperlink"/>
                <w:rFonts w:cs="Arial"/>
              </w:rPr>
              <w:t>data retention periods</w:t>
            </w:r>
            <w:r w:rsidR="005E3C83">
              <w:rPr>
                <w:webHidden/>
              </w:rPr>
              <w:tab/>
            </w:r>
            <w:r w:rsidR="005E3C83">
              <w:rPr>
                <w:webHidden/>
              </w:rPr>
              <w:fldChar w:fldCharType="begin"/>
            </w:r>
            <w:r w:rsidR="005E3C83">
              <w:rPr>
                <w:webHidden/>
              </w:rPr>
              <w:instrText xml:space="preserve"> PAGEREF _Toc514148136 \h </w:instrText>
            </w:r>
            <w:r w:rsidR="005E3C83">
              <w:rPr>
                <w:webHidden/>
              </w:rPr>
            </w:r>
            <w:r w:rsidR="005E3C83">
              <w:rPr>
                <w:webHidden/>
              </w:rPr>
              <w:fldChar w:fldCharType="separate"/>
            </w:r>
            <w:r w:rsidR="005E3C83">
              <w:rPr>
                <w:webHidden/>
              </w:rPr>
              <w:t>2</w:t>
            </w:r>
            <w:r w:rsidR="005E3C83">
              <w:rPr>
                <w:webHidden/>
              </w:rPr>
              <w:fldChar w:fldCharType="end"/>
            </w:r>
          </w:hyperlink>
        </w:p>
        <w:p w:rsidR="005E3C83" w:rsidRDefault="005E3C83" w:rsidP="005E3C83">
          <w:r>
            <w:t>4</w:t>
          </w:r>
          <w:r>
            <w:tab/>
            <w:t>ARCHIVE STORAGE AND RETRIEVAL……………………………………………………………3</w:t>
          </w:r>
        </w:p>
        <w:p w:rsidR="005E3C83" w:rsidRPr="005E3C83" w:rsidRDefault="005E3C83" w:rsidP="005E3C83"/>
        <w:p w:rsidR="005E3C83" w:rsidRDefault="009735F0">
          <w:pPr>
            <w:pStyle w:val="TOC1"/>
            <w:rPr>
              <w:rFonts w:asciiTheme="minorHAnsi" w:eastAsiaTheme="minorEastAsia" w:hAnsiTheme="minorHAnsi"/>
              <w:caps w:val="0"/>
              <w:sz w:val="22"/>
              <w:szCs w:val="22"/>
              <w:lang w:eastAsia="en-GB"/>
            </w:rPr>
          </w:pPr>
          <w:hyperlink w:anchor="_Toc514148137" w:history="1">
            <w:r w:rsidR="005E3C83" w:rsidRPr="00451DD3">
              <w:rPr>
                <w:rStyle w:val="Hyperlink"/>
                <w:rFonts w:cs="Arial"/>
              </w:rPr>
              <w:t>5</w:t>
            </w:r>
            <w:r w:rsidR="005E3C83">
              <w:rPr>
                <w:rFonts w:asciiTheme="minorHAnsi" w:eastAsiaTheme="minorEastAsia" w:hAnsiTheme="minorHAnsi"/>
                <w:caps w:val="0"/>
                <w:sz w:val="22"/>
                <w:szCs w:val="22"/>
                <w:lang w:eastAsia="en-GB"/>
              </w:rPr>
              <w:tab/>
            </w:r>
            <w:r w:rsidR="005E3C83" w:rsidRPr="00451DD3">
              <w:rPr>
                <w:rStyle w:val="Hyperlink"/>
                <w:rFonts w:cs="Arial"/>
              </w:rPr>
              <w:t>Retention periods for different categories of DATA</w:t>
            </w:r>
            <w:r w:rsidR="005E3C83">
              <w:rPr>
                <w:webHidden/>
              </w:rPr>
              <w:tab/>
            </w:r>
            <w:r w:rsidR="005E3C83">
              <w:rPr>
                <w:webHidden/>
              </w:rPr>
              <w:fldChar w:fldCharType="begin"/>
            </w:r>
            <w:r w:rsidR="005E3C83">
              <w:rPr>
                <w:webHidden/>
              </w:rPr>
              <w:instrText xml:space="preserve"> PAGEREF _Toc514148137 \h </w:instrText>
            </w:r>
            <w:r w:rsidR="005E3C83">
              <w:rPr>
                <w:webHidden/>
              </w:rPr>
            </w:r>
            <w:r w:rsidR="005E3C83">
              <w:rPr>
                <w:webHidden/>
              </w:rPr>
              <w:fldChar w:fldCharType="separate"/>
            </w:r>
            <w:r w:rsidR="005E3C83">
              <w:rPr>
                <w:webHidden/>
              </w:rPr>
              <w:t>3</w:t>
            </w:r>
            <w:r w:rsidR="005E3C83">
              <w:rPr>
                <w:webHidden/>
              </w:rPr>
              <w:fldChar w:fldCharType="end"/>
            </w:r>
          </w:hyperlink>
        </w:p>
        <w:p w:rsidR="005E3C83" w:rsidRDefault="009735F0">
          <w:pPr>
            <w:pStyle w:val="TOC1"/>
            <w:rPr>
              <w:rFonts w:asciiTheme="minorHAnsi" w:eastAsiaTheme="minorEastAsia" w:hAnsiTheme="minorHAnsi"/>
              <w:caps w:val="0"/>
              <w:sz w:val="22"/>
              <w:szCs w:val="22"/>
              <w:lang w:eastAsia="en-GB"/>
            </w:rPr>
          </w:pPr>
          <w:hyperlink w:anchor="_Toc514148138" w:history="1">
            <w:r w:rsidR="005E3C83" w:rsidRPr="00451DD3">
              <w:rPr>
                <w:rStyle w:val="Hyperlink"/>
                <w:rFonts w:cs="Arial"/>
              </w:rPr>
              <w:t>6</w:t>
            </w:r>
            <w:r w:rsidR="005E3C83">
              <w:rPr>
                <w:rFonts w:asciiTheme="minorHAnsi" w:eastAsiaTheme="minorEastAsia" w:hAnsiTheme="minorHAnsi"/>
                <w:caps w:val="0"/>
                <w:sz w:val="22"/>
                <w:szCs w:val="22"/>
                <w:lang w:eastAsia="en-GB"/>
              </w:rPr>
              <w:tab/>
            </w:r>
            <w:r w:rsidR="005E3C83" w:rsidRPr="00451DD3">
              <w:rPr>
                <w:rStyle w:val="Hyperlink"/>
                <w:rFonts w:cs="Arial"/>
              </w:rPr>
              <w:t>changes to this policy</w:t>
            </w:r>
            <w:r w:rsidR="005E3C83">
              <w:rPr>
                <w:webHidden/>
              </w:rPr>
              <w:tab/>
            </w:r>
            <w:r w:rsidR="005E3C83">
              <w:rPr>
                <w:webHidden/>
              </w:rPr>
              <w:fldChar w:fldCharType="begin"/>
            </w:r>
            <w:r w:rsidR="005E3C83">
              <w:rPr>
                <w:webHidden/>
              </w:rPr>
              <w:instrText xml:space="preserve"> PAGEREF _Toc514148138 \h </w:instrText>
            </w:r>
            <w:r w:rsidR="005E3C83">
              <w:rPr>
                <w:webHidden/>
              </w:rPr>
            </w:r>
            <w:r w:rsidR="005E3C83">
              <w:rPr>
                <w:webHidden/>
              </w:rPr>
              <w:fldChar w:fldCharType="separate"/>
            </w:r>
            <w:r w:rsidR="005E3C83">
              <w:rPr>
                <w:webHidden/>
              </w:rPr>
              <w:t>4</w:t>
            </w:r>
            <w:r w:rsidR="005E3C83">
              <w:rPr>
                <w:webHidden/>
              </w:rPr>
              <w:fldChar w:fldCharType="end"/>
            </w:r>
          </w:hyperlink>
        </w:p>
        <w:p w:rsidR="004109ED" w:rsidRPr="002602DB" w:rsidRDefault="004109ED" w:rsidP="00032B95">
          <w:pPr>
            <w:rPr>
              <w:rFonts w:cs="Arial"/>
              <w:sz w:val="22"/>
              <w:szCs w:val="22"/>
            </w:rPr>
          </w:pPr>
          <w:r w:rsidRPr="002602DB">
            <w:rPr>
              <w:rFonts w:cs="Arial"/>
              <w:b/>
              <w:bCs/>
              <w:noProof/>
              <w:sz w:val="22"/>
              <w:szCs w:val="22"/>
            </w:rPr>
            <w:fldChar w:fldCharType="end"/>
          </w:r>
        </w:p>
      </w:sdtContent>
    </w:sdt>
    <w:p w:rsidR="002602DB" w:rsidRDefault="002602DB">
      <w:pPr>
        <w:jc w:val="left"/>
        <w:rPr>
          <w:rFonts w:eastAsia="Times New Roman" w:cs="Arial"/>
          <w:b/>
          <w:caps/>
          <w:sz w:val="22"/>
          <w:szCs w:val="22"/>
        </w:rPr>
      </w:pPr>
      <w:bookmarkStart w:id="0" w:name="a106107"/>
      <w:bookmarkStart w:id="1" w:name="_Toc500852042"/>
      <w:r>
        <w:rPr>
          <w:rFonts w:eastAsia="Times New Roman" w:cs="Arial"/>
          <w:sz w:val="22"/>
          <w:szCs w:val="22"/>
        </w:rPr>
        <w:br w:type="page"/>
      </w:r>
    </w:p>
    <w:p w:rsidR="002602DB" w:rsidRPr="002602DB" w:rsidRDefault="002602DB" w:rsidP="002602DB">
      <w:pPr>
        <w:pStyle w:val="Level1Heading"/>
        <w:numPr>
          <w:ilvl w:val="0"/>
          <w:numId w:val="0"/>
        </w:numPr>
        <w:ind w:left="720"/>
        <w:outlineLvl w:val="0"/>
        <w:rPr>
          <w:rFonts w:ascii="Arial" w:eastAsia="Times New Roman" w:hAnsi="Arial" w:cs="Arial"/>
          <w:sz w:val="22"/>
          <w:szCs w:val="22"/>
        </w:rPr>
      </w:pPr>
    </w:p>
    <w:p w:rsidR="001F68D0" w:rsidRPr="002602DB" w:rsidRDefault="001F68D0" w:rsidP="004109ED">
      <w:pPr>
        <w:pStyle w:val="Level1Heading"/>
        <w:outlineLvl w:val="0"/>
        <w:rPr>
          <w:rFonts w:ascii="Arial" w:eastAsia="Times New Roman" w:hAnsi="Arial" w:cs="Arial"/>
          <w:sz w:val="22"/>
          <w:szCs w:val="22"/>
        </w:rPr>
      </w:pPr>
      <w:bookmarkStart w:id="2" w:name="_Toc514148134"/>
      <w:r w:rsidRPr="002602DB">
        <w:rPr>
          <w:rFonts w:ascii="Arial" w:hAnsi="Arial" w:cs="Arial"/>
          <w:sz w:val="22"/>
          <w:szCs w:val="22"/>
        </w:rPr>
        <w:t>Policy</w:t>
      </w:r>
      <w:bookmarkEnd w:id="2"/>
    </w:p>
    <w:p w:rsidR="001F68D0" w:rsidRPr="002602DB" w:rsidRDefault="002602DB" w:rsidP="001F68D0">
      <w:pPr>
        <w:pStyle w:val="Level2Number"/>
        <w:rPr>
          <w:rFonts w:eastAsia="Times New Roman" w:cs="Arial"/>
          <w:sz w:val="22"/>
          <w:szCs w:val="22"/>
        </w:rPr>
      </w:pPr>
      <w:r>
        <w:rPr>
          <w:rFonts w:cs="Arial"/>
          <w:sz w:val="22"/>
          <w:szCs w:val="22"/>
        </w:rPr>
        <w:t>Barking &amp; Dagenham College</w:t>
      </w:r>
      <w:r w:rsidR="001F68D0" w:rsidRPr="002602DB">
        <w:rPr>
          <w:rFonts w:eastAsia="Times New Roman" w:cs="Arial"/>
          <w:sz w:val="22"/>
          <w:szCs w:val="22"/>
        </w:rPr>
        <w:t xml:space="preserve"> (the "</w:t>
      </w:r>
      <w:r w:rsidR="004109ED" w:rsidRPr="002602DB">
        <w:rPr>
          <w:rFonts w:eastAsia="Times New Roman" w:cs="Arial"/>
          <w:b/>
          <w:sz w:val="22"/>
          <w:szCs w:val="22"/>
        </w:rPr>
        <w:t>College</w:t>
      </w:r>
      <w:r w:rsidR="001F68D0" w:rsidRPr="002602DB">
        <w:rPr>
          <w:rFonts w:eastAsia="Times New Roman" w:cs="Arial"/>
          <w:sz w:val="22"/>
          <w:szCs w:val="22"/>
        </w:rPr>
        <w:t>") must</w:t>
      </w:r>
      <w:r w:rsidR="003E6C3D" w:rsidRPr="002602DB">
        <w:rPr>
          <w:rFonts w:eastAsia="Times New Roman" w:cs="Arial"/>
          <w:sz w:val="22"/>
          <w:szCs w:val="22"/>
        </w:rPr>
        <w:t>, in respect of its processing of personal data,</w:t>
      </w:r>
      <w:r w:rsidR="001F68D0" w:rsidRPr="002602DB">
        <w:rPr>
          <w:rFonts w:eastAsia="Times New Roman" w:cs="Arial"/>
          <w:sz w:val="22"/>
          <w:szCs w:val="22"/>
        </w:rPr>
        <w:t xml:space="preserve"> comply with the Data Protection Act 2018</w:t>
      </w:r>
      <w:r w:rsidR="00001064" w:rsidRPr="002602DB">
        <w:rPr>
          <w:rFonts w:eastAsia="Times New Roman" w:cs="Arial"/>
          <w:sz w:val="22"/>
          <w:szCs w:val="22"/>
        </w:rPr>
        <w:t>,</w:t>
      </w:r>
      <w:r w:rsidR="001F68D0" w:rsidRPr="002602DB">
        <w:rPr>
          <w:rFonts w:eastAsia="Times New Roman" w:cs="Arial"/>
          <w:sz w:val="22"/>
          <w:szCs w:val="22"/>
        </w:rPr>
        <w:t xml:space="preserve"> the General Data Protection Regulation 2016/679, and related legislation (together, "</w:t>
      </w:r>
      <w:r w:rsidR="001F68D0" w:rsidRPr="002602DB">
        <w:rPr>
          <w:rFonts w:eastAsia="Times New Roman" w:cs="Arial"/>
          <w:b/>
          <w:sz w:val="22"/>
          <w:szCs w:val="22"/>
        </w:rPr>
        <w:t>D</w:t>
      </w:r>
      <w:r w:rsidR="001C282F" w:rsidRPr="002602DB">
        <w:rPr>
          <w:rFonts w:eastAsia="Times New Roman" w:cs="Arial"/>
          <w:b/>
          <w:sz w:val="22"/>
          <w:szCs w:val="22"/>
        </w:rPr>
        <w:t xml:space="preserve">ata </w:t>
      </w:r>
      <w:r w:rsidR="001F68D0" w:rsidRPr="002602DB">
        <w:rPr>
          <w:rFonts w:eastAsia="Times New Roman" w:cs="Arial"/>
          <w:b/>
          <w:sz w:val="22"/>
          <w:szCs w:val="22"/>
        </w:rPr>
        <w:t>P</w:t>
      </w:r>
      <w:r w:rsidR="001C282F" w:rsidRPr="002602DB">
        <w:rPr>
          <w:rFonts w:eastAsia="Times New Roman" w:cs="Arial"/>
          <w:b/>
          <w:sz w:val="22"/>
          <w:szCs w:val="22"/>
        </w:rPr>
        <w:t>rotection</w:t>
      </w:r>
      <w:r w:rsidR="001F68D0" w:rsidRPr="002602DB">
        <w:rPr>
          <w:rFonts w:eastAsia="Times New Roman" w:cs="Arial"/>
          <w:b/>
          <w:sz w:val="22"/>
          <w:szCs w:val="22"/>
        </w:rPr>
        <w:t xml:space="preserve"> L</w:t>
      </w:r>
      <w:r w:rsidR="001C282F" w:rsidRPr="002602DB">
        <w:rPr>
          <w:rFonts w:eastAsia="Times New Roman" w:cs="Arial"/>
          <w:b/>
          <w:sz w:val="22"/>
          <w:szCs w:val="22"/>
        </w:rPr>
        <w:t>aws</w:t>
      </w:r>
      <w:r w:rsidR="001F68D0" w:rsidRPr="002602DB">
        <w:rPr>
          <w:rFonts w:eastAsia="Times New Roman" w:cs="Arial"/>
          <w:sz w:val="22"/>
          <w:szCs w:val="22"/>
        </w:rPr>
        <w:t>").</w:t>
      </w:r>
    </w:p>
    <w:p w:rsidR="001F68D0" w:rsidRPr="002602DB" w:rsidRDefault="001F68D0" w:rsidP="003E6C3D">
      <w:pPr>
        <w:pStyle w:val="Level2Number"/>
        <w:rPr>
          <w:rFonts w:cs="Arial"/>
          <w:sz w:val="22"/>
          <w:szCs w:val="22"/>
        </w:rPr>
      </w:pPr>
      <w:r w:rsidRPr="002602DB">
        <w:rPr>
          <w:rFonts w:eastAsia="Times New Roman" w:cs="Arial"/>
          <w:sz w:val="22"/>
          <w:szCs w:val="22"/>
        </w:rPr>
        <w:t>This Retention Policy should be read in conjunction with</w:t>
      </w:r>
      <w:r w:rsidR="003E6C3D" w:rsidRPr="002602DB">
        <w:rPr>
          <w:rFonts w:eastAsia="Times New Roman" w:cs="Arial"/>
          <w:sz w:val="22"/>
          <w:szCs w:val="22"/>
        </w:rPr>
        <w:t xml:space="preserve"> </w:t>
      </w:r>
      <w:r w:rsidR="0015424C" w:rsidRPr="002602DB">
        <w:rPr>
          <w:rFonts w:cs="Arial"/>
          <w:sz w:val="22"/>
          <w:szCs w:val="22"/>
        </w:rPr>
        <w:t xml:space="preserve">the </w:t>
      </w:r>
      <w:r w:rsidR="004109ED" w:rsidRPr="002602DB">
        <w:rPr>
          <w:rFonts w:cs="Arial"/>
          <w:sz w:val="22"/>
          <w:szCs w:val="22"/>
        </w:rPr>
        <w:t>College</w:t>
      </w:r>
      <w:r w:rsidR="003E6C3D" w:rsidRPr="002602DB">
        <w:rPr>
          <w:rFonts w:cs="Arial"/>
          <w:sz w:val="22"/>
          <w:szCs w:val="22"/>
        </w:rPr>
        <w:t xml:space="preserve">’s </w:t>
      </w:r>
      <w:r w:rsidR="0015424C" w:rsidRPr="002602DB">
        <w:rPr>
          <w:rFonts w:cs="Arial"/>
          <w:sz w:val="22"/>
          <w:szCs w:val="22"/>
        </w:rPr>
        <w:t>Data Protection Policy</w:t>
      </w:r>
      <w:r w:rsidR="004109ED" w:rsidRPr="002602DB">
        <w:rPr>
          <w:rFonts w:cs="Arial"/>
          <w:sz w:val="22"/>
          <w:szCs w:val="22"/>
        </w:rPr>
        <w:t>, which sets out the College</w:t>
      </w:r>
      <w:r w:rsidR="003E6C3D" w:rsidRPr="002602DB">
        <w:rPr>
          <w:rFonts w:cs="Arial"/>
          <w:sz w:val="22"/>
          <w:szCs w:val="22"/>
        </w:rPr>
        <w:t>’s overall approach to data protection matters and sets out the rationale for why a Retention Policy is required for personal data.</w:t>
      </w:r>
    </w:p>
    <w:p w:rsidR="001F68D0" w:rsidRPr="002602DB" w:rsidRDefault="004109ED" w:rsidP="001F68D0">
      <w:pPr>
        <w:pStyle w:val="Level2Number"/>
        <w:rPr>
          <w:rFonts w:cs="Arial"/>
          <w:sz w:val="22"/>
          <w:szCs w:val="22"/>
        </w:rPr>
      </w:pPr>
      <w:bookmarkStart w:id="3" w:name="a920478"/>
      <w:r w:rsidRPr="002602DB">
        <w:rPr>
          <w:rFonts w:cs="Arial"/>
          <w:sz w:val="22"/>
          <w:szCs w:val="22"/>
        </w:rPr>
        <w:t>The College</w:t>
      </w:r>
      <w:r w:rsidR="001F68D0" w:rsidRPr="002602DB">
        <w:rPr>
          <w:rFonts w:cs="Arial"/>
          <w:sz w:val="22"/>
          <w:szCs w:val="22"/>
        </w:rPr>
        <w:t xml:space="preserve"> is under a legal obligation only to keep personal data for as lon</w:t>
      </w:r>
      <w:r w:rsidRPr="002602DB">
        <w:rPr>
          <w:rFonts w:cs="Arial"/>
          <w:sz w:val="22"/>
          <w:szCs w:val="22"/>
        </w:rPr>
        <w:t>g as the College</w:t>
      </w:r>
      <w:r w:rsidR="00C91452" w:rsidRPr="002602DB">
        <w:rPr>
          <w:rFonts w:cs="Arial"/>
          <w:sz w:val="22"/>
          <w:szCs w:val="22"/>
        </w:rPr>
        <w:t xml:space="preserve"> needs it.</w:t>
      </w:r>
      <w:r w:rsidRPr="002602DB">
        <w:rPr>
          <w:rFonts w:cs="Arial"/>
          <w:sz w:val="22"/>
          <w:szCs w:val="22"/>
        </w:rPr>
        <w:t xml:space="preserve"> Once the College</w:t>
      </w:r>
      <w:r w:rsidR="001F68D0" w:rsidRPr="002602DB">
        <w:rPr>
          <w:rFonts w:cs="Arial"/>
          <w:sz w:val="22"/>
          <w:szCs w:val="22"/>
        </w:rPr>
        <w:t xml:space="preserve"> no longer need</w:t>
      </w:r>
      <w:r w:rsidR="00001064" w:rsidRPr="002602DB">
        <w:rPr>
          <w:rFonts w:cs="Arial"/>
          <w:sz w:val="22"/>
          <w:szCs w:val="22"/>
        </w:rPr>
        <w:t>s</w:t>
      </w:r>
      <w:r w:rsidRPr="002602DB">
        <w:rPr>
          <w:rFonts w:cs="Arial"/>
          <w:sz w:val="22"/>
          <w:szCs w:val="22"/>
        </w:rPr>
        <w:t xml:space="preserve"> personal data, the College</w:t>
      </w:r>
      <w:r w:rsidR="001F68D0" w:rsidRPr="002602DB">
        <w:rPr>
          <w:rFonts w:cs="Arial"/>
          <w:sz w:val="22"/>
          <w:szCs w:val="22"/>
        </w:rPr>
        <w:t xml:space="preserve"> must </w:t>
      </w:r>
      <w:r w:rsidR="00C91452" w:rsidRPr="002602DB">
        <w:rPr>
          <w:rFonts w:cs="Arial"/>
          <w:sz w:val="22"/>
          <w:szCs w:val="22"/>
        </w:rPr>
        <w:t>securely delete it.</w:t>
      </w:r>
      <w:r w:rsidRPr="002602DB">
        <w:rPr>
          <w:rFonts w:cs="Arial"/>
          <w:sz w:val="22"/>
          <w:szCs w:val="22"/>
        </w:rPr>
        <w:t xml:space="preserve"> The College</w:t>
      </w:r>
      <w:r w:rsidR="001F68D0" w:rsidRPr="002602DB">
        <w:rPr>
          <w:rFonts w:cs="Arial"/>
          <w:sz w:val="22"/>
          <w:szCs w:val="22"/>
        </w:rPr>
        <w:t xml:space="preserve"> recognises that the correct a</w:t>
      </w:r>
      <w:r w:rsidR="00491832" w:rsidRPr="002602DB">
        <w:rPr>
          <w:rFonts w:cs="Arial"/>
          <w:sz w:val="22"/>
          <w:szCs w:val="22"/>
        </w:rPr>
        <w:t xml:space="preserve">nd lawful treatment of </w:t>
      </w:r>
      <w:r w:rsidR="001F68D0" w:rsidRPr="002602DB">
        <w:rPr>
          <w:rFonts w:cs="Arial"/>
          <w:sz w:val="22"/>
          <w:szCs w:val="22"/>
        </w:rPr>
        <w:t>data will mai</w:t>
      </w:r>
      <w:r w:rsidRPr="002602DB">
        <w:rPr>
          <w:rFonts w:cs="Arial"/>
          <w:sz w:val="22"/>
          <w:szCs w:val="22"/>
        </w:rPr>
        <w:t>ntain confidence in the College an</w:t>
      </w:r>
      <w:r w:rsidR="001F68D0" w:rsidRPr="002602DB">
        <w:rPr>
          <w:rFonts w:cs="Arial"/>
          <w:sz w:val="22"/>
          <w:szCs w:val="22"/>
        </w:rPr>
        <w:t>d will provide for a successful working environment.</w:t>
      </w:r>
      <w:bookmarkEnd w:id="3"/>
    </w:p>
    <w:p w:rsidR="001F68D0" w:rsidRPr="002602DB" w:rsidRDefault="001F68D0" w:rsidP="001F68D0">
      <w:pPr>
        <w:pStyle w:val="Level2Number"/>
        <w:rPr>
          <w:rFonts w:cs="Arial"/>
          <w:sz w:val="22"/>
          <w:szCs w:val="22"/>
        </w:rPr>
      </w:pPr>
      <w:bookmarkStart w:id="4" w:name="a742941"/>
      <w:r w:rsidRPr="002602DB">
        <w:rPr>
          <w:rFonts w:cs="Arial"/>
          <w:sz w:val="22"/>
          <w:szCs w:val="22"/>
        </w:rPr>
        <w:t xml:space="preserve">This Policy </w:t>
      </w:r>
      <w:r w:rsidR="001C282F" w:rsidRPr="002602DB">
        <w:rPr>
          <w:rFonts w:cs="Arial"/>
          <w:sz w:val="22"/>
          <w:szCs w:val="22"/>
        </w:rPr>
        <w:t xml:space="preserve">applies to </w:t>
      </w:r>
      <w:r w:rsidR="00032B95" w:rsidRPr="002602DB">
        <w:rPr>
          <w:rFonts w:cs="Arial"/>
          <w:sz w:val="22"/>
          <w:szCs w:val="22"/>
        </w:rPr>
        <w:t>all College</w:t>
      </w:r>
      <w:r w:rsidRPr="002602DB">
        <w:rPr>
          <w:rFonts w:cs="Arial"/>
          <w:sz w:val="22"/>
          <w:szCs w:val="22"/>
        </w:rPr>
        <w:t xml:space="preserve"> employees,</w:t>
      </w:r>
      <w:r w:rsidR="001C282F" w:rsidRPr="002602DB">
        <w:rPr>
          <w:rFonts w:cs="Arial"/>
          <w:sz w:val="22"/>
          <w:szCs w:val="22"/>
        </w:rPr>
        <w:t xml:space="preserve"> consultants, contractors and temporary personnel hired to work on behalf of the College </w:t>
      </w:r>
      <w:r w:rsidRPr="002602DB">
        <w:rPr>
          <w:rFonts w:cs="Arial"/>
          <w:sz w:val="22"/>
          <w:szCs w:val="22"/>
        </w:rPr>
        <w:t>("</w:t>
      </w:r>
      <w:r w:rsidR="001C282F" w:rsidRPr="002602DB">
        <w:rPr>
          <w:rFonts w:cs="Arial"/>
          <w:b/>
          <w:sz w:val="22"/>
          <w:szCs w:val="22"/>
        </w:rPr>
        <w:t xml:space="preserve">College </w:t>
      </w:r>
      <w:r w:rsidRPr="002602DB">
        <w:rPr>
          <w:rFonts w:cs="Arial"/>
          <w:b/>
          <w:sz w:val="22"/>
          <w:szCs w:val="22"/>
        </w:rPr>
        <w:t>Personnel</w:t>
      </w:r>
      <w:r w:rsidR="001A1E72" w:rsidRPr="002602DB">
        <w:rPr>
          <w:rFonts w:cs="Arial"/>
          <w:sz w:val="22"/>
          <w:szCs w:val="22"/>
        </w:rPr>
        <w:t>")</w:t>
      </w:r>
      <w:r w:rsidR="001C282F" w:rsidRPr="002602DB">
        <w:rPr>
          <w:rFonts w:cs="Arial"/>
          <w:sz w:val="22"/>
          <w:szCs w:val="22"/>
        </w:rPr>
        <w:t>.</w:t>
      </w:r>
    </w:p>
    <w:p w:rsidR="001F68D0" w:rsidRPr="002602DB" w:rsidRDefault="001F68D0" w:rsidP="001F68D0">
      <w:pPr>
        <w:pStyle w:val="Level2Number"/>
        <w:rPr>
          <w:rFonts w:cs="Arial"/>
          <w:sz w:val="22"/>
          <w:szCs w:val="22"/>
        </w:rPr>
      </w:pPr>
      <w:r w:rsidRPr="002602DB">
        <w:rPr>
          <w:rFonts w:cs="Arial"/>
          <w:sz w:val="22"/>
          <w:szCs w:val="22"/>
        </w:rPr>
        <w:t xml:space="preserve">All </w:t>
      </w:r>
      <w:r w:rsidR="002602DB">
        <w:rPr>
          <w:rFonts w:cs="Arial"/>
          <w:sz w:val="22"/>
          <w:szCs w:val="22"/>
        </w:rPr>
        <w:t xml:space="preserve">persons </w:t>
      </w:r>
      <w:r w:rsidRPr="002602DB">
        <w:rPr>
          <w:rFonts w:cs="Arial"/>
          <w:sz w:val="22"/>
          <w:szCs w:val="22"/>
        </w:rPr>
        <w:t>with access to personal data must comply with this Retention Policy.</w:t>
      </w:r>
      <w:bookmarkEnd w:id="4"/>
    </w:p>
    <w:p w:rsidR="001F68D0" w:rsidRPr="002602DB" w:rsidRDefault="001F68D0" w:rsidP="001F68D0">
      <w:pPr>
        <w:pStyle w:val="Level2Number"/>
        <w:rPr>
          <w:rFonts w:cs="Arial"/>
          <w:sz w:val="22"/>
          <w:szCs w:val="22"/>
        </w:rPr>
      </w:pPr>
      <w:r w:rsidRPr="002602DB">
        <w:rPr>
          <w:rFonts w:cs="Arial"/>
          <w:sz w:val="22"/>
          <w:szCs w:val="22"/>
        </w:rPr>
        <w:t xml:space="preserve">Please read this Retention Policy carefully. </w:t>
      </w:r>
      <w:r w:rsidR="001C282F" w:rsidRPr="002602DB">
        <w:rPr>
          <w:rFonts w:cs="Arial"/>
          <w:sz w:val="22"/>
          <w:szCs w:val="22"/>
        </w:rPr>
        <w:t xml:space="preserve"> </w:t>
      </w:r>
      <w:r w:rsidRPr="002602DB">
        <w:rPr>
          <w:rFonts w:cs="Arial"/>
          <w:sz w:val="22"/>
          <w:szCs w:val="22"/>
        </w:rPr>
        <w:t>All</w:t>
      </w:r>
      <w:r w:rsidR="001C282F" w:rsidRPr="002602DB">
        <w:rPr>
          <w:rFonts w:cs="Arial"/>
          <w:sz w:val="22"/>
          <w:szCs w:val="22"/>
        </w:rPr>
        <w:t xml:space="preserve"> College </w:t>
      </w:r>
      <w:r w:rsidR="002602DB">
        <w:rPr>
          <w:rFonts w:cs="Arial"/>
          <w:sz w:val="22"/>
          <w:szCs w:val="22"/>
        </w:rPr>
        <w:t>staff</w:t>
      </w:r>
      <w:r w:rsidRPr="002602DB">
        <w:rPr>
          <w:rFonts w:cs="Arial"/>
          <w:sz w:val="22"/>
          <w:szCs w:val="22"/>
        </w:rPr>
        <w:t xml:space="preserve"> must comply with it at all times. If you have any queries regarding this Retention Po</w:t>
      </w:r>
      <w:r w:rsidR="00032B95" w:rsidRPr="002602DB">
        <w:rPr>
          <w:rFonts w:cs="Arial"/>
          <w:sz w:val="22"/>
          <w:szCs w:val="22"/>
        </w:rPr>
        <w:t xml:space="preserve">licy, please consult </w:t>
      </w:r>
      <w:r w:rsidR="002602DB">
        <w:rPr>
          <w:rFonts w:cs="Arial"/>
          <w:sz w:val="22"/>
          <w:szCs w:val="22"/>
        </w:rPr>
        <w:t>with</w:t>
      </w:r>
      <w:r w:rsidRPr="002602DB">
        <w:rPr>
          <w:rFonts w:cs="Arial"/>
          <w:sz w:val="22"/>
          <w:szCs w:val="22"/>
        </w:rPr>
        <w:t xml:space="preserve"> </w:t>
      </w:r>
      <w:r w:rsidR="00032B95" w:rsidRPr="002602DB">
        <w:rPr>
          <w:rFonts w:cs="Arial"/>
          <w:sz w:val="22"/>
          <w:szCs w:val="22"/>
        </w:rPr>
        <w:t>the Data Protection Officer</w:t>
      </w:r>
      <w:r w:rsidRPr="002602DB">
        <w:rPr>
          <w:rFonts w:cs="Arial"/>
          <w:sz w:val="22"/>
          <w:szCs w:val="22"/>
        </w:rPr>
        <w:t>.  You are advised that any breach of this Retention Policy will be treated seriously and may result in disciplinary action being taken against you.</w:t>
      </w:r>
    </w:p>
    <w:p w:rsidR="001F68D0" w:rsidRPr="002602DB" w:rsidRDefault="00032B95" w:rsidP="00032B95">
      <w:pPr>
        <w:pStyle w:val="Level2Number"/>
        <w:rPr>
          <w:rFonts w:cs="Arial"/>
          <w:sz w:val="22"/>
          <w:szCs w:val="22"/>
        </w:rPr>
      </w:pPr>
      <w:r w:rsidRPr="002602DB">
        <w:rPr>
          <w:rFonts w:cs="Arial"/>
          <w:sz w:val="22"/>
          <w:szCs w:val="22"/>
        </w:rPr>
        <w:t xml:space="preserve">College </w:t>
      </w:r>
      <w:r w:rsidR="002602DB">
        <w:rPr>
          <w:rFonts w:cs="Arial"/>
          <w:sz w:val="22"/>
          <w:szCs w:val="22"/>
        </w:rPr>
        <w:t>staff</w:t>
      </w:r>
      <w:r w:rsidRPr="002602DB">
        <w:rPr>
          <w:rFonts w:cs="Arial"/>
          <w:sz w:val="22"/>
          <w:szCs w:val="22"/>
        </w:rPr>
        <w:t xml:space="preserve"> will receive a copy of this Policy when they start and may receive periodic revisions of this Policy. This Policy does not form part of any College Personnel’s contract of employment and the College reserves the right to change this Policy at any time. All </w:t>
      </w:r>
      <w:r w:rsidR="002602DB">
        <w:rPr>
          <w:rFonts w:cs="Arial"/>
          <w:sz w:val="22"/>
          <w:szCs w:val="22"/>
        </w:rPr>
        <w:t>staff</w:t>
      </w:r>
      <w:r w:rsidRPr="002602DB">
        <w:rPr>
          <w:rFonts w:cs="Arial"/>
          <w:sz w:val="22"/>
          <w:szCs w:val="22"/>
        </w:rPr>
        <w:t xml:space="preserve"> </w:t>
      </w:r>
      <w:proofErr w:type="gramStart"/>
      <w:r w:rsidRPr="002602DB">
        <w:rPr>
          <w:rFonts w:cs="Arial"/>
          <w:sz w:val="22"/>
          <w:szCs w:val="22"/>
        </w:rPr>
        <w:t>are</w:t>
      </w:r>
      <w:proofErr w:type="gramEnd"/>
      <w:r w:rsidRPr="002602DB">
        <w:rPr>
          <w:rFonts w:cs="Arial"/>
          <w:sz w:val="22"/>
          <w:szCs w:val="22"/>
        </w:rPr>
        <w:t xml:space="preserve"> obliged to comply with this Policy at all times.</w:t>
      </w:r>
    </w:p>
    <w:p w:rsidR="00317920" w:rsidRPr="002602DB" w:rsidRDefault="00317920" w:rsidP="004109ED">
      <w:pPr>
        <w:pStyle w:val="Level1Heading"/>
        <w:outlineLvl w:val="0"/>
        <w:rPr>
          <w:rFonts w:ascii="Arial" w:hAnsi="Arial" w:cs="Arial"/>
          <w:sz w:val="22"/>
          <w:szCs w:val="22"/>
        </w:rPr>
      </w:pPr>
      <w:bookmarkStart w:id="5" w:name="a1009974"/>
      <w:bookmarkStart w:id="6" w:name="_Toc500852043"/>
      <w:bookmarkStart w:id="7" w:name="_Toc514148135"/>
      <w:bookmarkEnd w:id="0"/>
      <w:bookmarkEnd w:id="1"/>
      <w:r w:rsidRPr="002602DB">
        <w:rPr>
          <w:rFonts w:ascii="Arial" w:hAnsi="Arial" w:cs="Arial"/>
          <w:sz w:val="22"/>
          <w:szCs w:val="22"/>
        </w:rPr>
        <w:t>ABOUT THIS POLICY</w:t>
      </w:r>
      <w:bookmarkEnd w:id="5"/>
      <w:bookmarkEnd w:id="6"/>
      <w:bookmarkEnd w:id="7"/>
    </w:p>
    <w:p w:rsidR="00317920" w:rsidRDefault="000E435C" w:rsidP="00032B95">
      <w:pPr>
        <w:pStyle w:val="Level2Number"/>
        <w:numPr>
          <w:ilvl w:val="0"/>
          <w:numId w:val="0"/>
        </w:numPr>
        <w:ind w:left="720"/>
        <w:rPr>
          <w:rFonts w:cs="Arial"/>
          <w:sz w:val="22"/>
          <w:szCs w:val="22"/>
        </w:rPr>
      </w:pPr>
      <w:bookmarkStart w:id="8" w:name="a766392"/>
      <w:r w:rsidRPr="002602DB">
        <w:rPr>
          <w:rFonts w:cs="Arial"/>
          <w:sz w:val="22"/>
          <w:szCs w:val="22"/>
        </w:rPr>
        <w:t>This Retention P</w:t>
      </w:r>
      <w:r w:rsidR="00317920" w:rsidRPr="002602DB">
        <w:rPr>
          <w:rFonts w:cs="Arial"/>
          <w:sz w:val="22"/>
          <w:szCs w:val="22"/>
        </w:rPr>
        <w:t xml:space="preserve">olicy </w:t>
      </w:r>
      <w:bookmarkEnd w:id="8"/>
      <w:r w:rsidR="00032B95" w:rsidRPr="002602DB">
        <w:rPr>
          <w:rFonts w:cs="Arial"/>
          <w:sz w:val="22"/>
          <w:szCs w:val="22"/>
        </w:rPr>
        <w:t>explains how the College</w:t>
      </w:r>
      <w:r w:rsidR="001C282F" w:rsidRPr="002602DB">
        <w:rPr>
          <w:rFonts w:cs="Arial"/>
          <w:sz w:val="22"/>
          <w:szCs w:val="22"/>
        </w:rPr>
        <w:t xml:space="preserve"> complies</w:t>
      </w:r>
      <w:r w:rsidR="00317920" w:rsidRPr="002602DB">
        <w:rPr>
          <w:rFonts w:cs="Arial"/>
          <w:sz w:val="22"/>
          <w:szCs w:val="22"/>
        </w:rPr>
        <w:t xml:space="preserve"> with our legal obligation not to keep </w:t>
      </w:r>
      <w:r w:rsidR="001C282F" w:rsidRPr="002602DB">
        <w:rPr>
          <w:rFonts w:cs="Arial"/>
          <w:sz w:val="22"/>
          <w:szCs w:val="22"/>
        </w:rPr>
        <w:t xml:space="preserve">personal </w:t>
      </w:r>
      <w:r w:rsidR="00317920" w:rsidRPr="002602DB">
        <w:rPr>
          <w:rFonts w:cs="Arial"/>
          <w:sz w:val="22"/>
          <w:szCs w:val="22"/>
        </w:rPr>
        <w:t>data for longer than we need it and sets out when different types of personal data will be deleted.</w:t>
      </w:r>
      <w:r w:rsidR="00E645A2" w:rsidRPr="002602DB">
        <w:rPr>
          <w:rFonts w:cs="Arial"/>
          <w:sz w:val="22"/>
          <w:szCs w:val="22"/>
        </w:rPr>
        <w:t xml:space="preserve"> </w:t>
      </w:r>
    </w:p>
    <w:p w:rsidR="002E3BAC" w:rsidRDefault="002E3BAC" w:rsidP="002E3BAC">
      <w:pPr>
        <w:pStyle w:val="Level2Number"/>
        <w:numPr>
          <w:ilvl w:val="0"/>
          <w:numId w:val="0"/>
        </w:numPr>
        <w:spacing w:after="0"/>
        <w:ind w:left="720"/>
        <w:rPr>
          <w:rFonts w:cs="Arial"/>
          <w:sz w:val="22"/>
          <w:szCs w:val="22"/>
        </w:rPr>
      </w:pPr>
      <w:r>
        <w:rPr>
          <w:rFonts w:cs="Arial"/>
          <w:sz w:val="22"/>
          <w:szCs w:val="22"/>
        </w:rPr>
        <w:t>The College will retain a document based on the following principles:</w:t>
      </w:r>
    </w:p>
    <w:p w:rsidR="002E3BAC" w:rsidRDefault="002E3BAC" w:rsidP="002E3BAC">
      <w:pPr>
        <w:pStyle w:val="Level2Number"/>
        <w:numPr>
          <w:ilvl w:val="0"/>
          <w:numId w:val="47"/>
        </w:numPr>
        <w:spacing w:after="0"/>
        <w:rPr>
          <w:rFonts w:cs="Arial"/>
          <w:sz w:val="22"/>
          <w:szCs w:val="22"/>
        </w:rPr>
      </w:pPr>
      <w:r>
        <w:rPr>
          <w:rFonts w:cs="Arial"/>
          <w:sz w:val="22"/>
          <w:szCs w:val="22"/>
        </w:rPr>
        <w:t>The document or record still has a use or business purpose</w:t>
      </w:r>
    </w:p>
    <w:p w:rsidR="002E3BAC" w:rsidRDefault="002E3BAC" w:rsidP="002E3BAC">
      <w:pPr>
        <w:pStyle w:val="Level2Number"/>
        <w:numPr>
          <w:ilvl w:val="0"/>
          <w:numId w:val="47"/>
        </w:numPr>
        <w:spacing w:after="0"/>
        <w:rPr>
          <w:rFonts w:cs="Arial"/>
          <w:sz w:val="22"/>
          <w:szCs w:val="22"/>
        </w:rPr>
      </w:pPr>
      <w:r>
        <w:rPr>
          <w:rFonts w:cs="Arial"/>
          <w:sz w:val="22"/>
          <w:szCs w:val="22"/>
        </w:rPr>
        <w:t>There is an applicable Statutory Minimum Retention Period</w:t>
      </w:r>
    </w:p>
    <w:p w:rsidR="002E3BAC" w:rsidRDefault="002E3BAC" w:rsidP="002E3BAC">
      <w:pPr>
        <w:pStyle w:val="Level2Number"/>
        <w:numPr>
          <w:ilvl w:val="0"/>
          <w:numId w:val="47"/>
        </w:numPr>
        <w:spacing w:after="0"/>
        <w:rPr>
          <w:rFonts w:cs="Arial"/>
          <w:sz w:val="22"/>
          <w:szCs w:val="22"/>
        </w:rPr>
      </w:pPr>
      <w:r>
        <w:rPr>
          <w:rFonts w:cs="Arial"/>
          <w:sz w:val="22"/>
          <w:szCs w:val="22"/>
        </w:rPr>
        <w:t>The document or record is relevant to an outstanding funding claim or current litigation, arbitration or investigation.  Or, the record had evidential value for a possible claim.</w:t>
      </w:r>
    </w:p>
    <w:p w:rsidR="002E3BAC" w:rsidRDefault="002E3BAC" w:rsidP="002E3BAC">
      <w:pPr>
        <w:pStyle w:val="Level2Number"/>
        <w:numPr>
          <w:ilvl w:val="0"/>
          <w:numId w:val="47"/>
        </w:numPr>
        <w:spacing w:after="0"/>
        <w:rPr>
          <w:rFonts w:cs="Arial"/>
          <w:sz w:val="22"/>
          <w:szCs w:val="22"/>
        </w:rPr>
      </w:pPr>
      <w:r>
        <w:rPr>
          <w:rFonts w:cs="Arial"/>
          <w:sz w:val="22"/>
          <w:szCs w:val="22"/>
        </w:rPr>
        <w:t>The document is subject to audit.</w:t>
      </w:r>
    </w:p>
    <w:p w:rsidR="006C380E" w:rsidRPr="002602DB" w:rsidRDefault="006C380E" w:rsidP="004109ED">
      <w:pPr>
        <w:pStyle w:val="Level1Heading"/>
        <w:outlineLvl w:val="0"/>
        <w:rPr>
          <w:rFonts w:ascii="Arial" w:hAnsi="Arial" w:cs="Arial"/>
          <w:sz w:val="22"/>
          <w:szCs w:val="22"/>
        </w:rPr>
      </w:pPr>
      <w:bookmarkStart w:id="9" w:name="_Toc514148136"/>
      <w:r w:rsidRPr="002602DB">
        <w:rPr>
          <w:rFonts w:ascii="Arial" w:hAnsi="Arial" w:cs="Arial"/>
          <w:sz w:val="22"/>
          <w:szCs w:val="22"/>
        </w:rPr>
        <w:lastRenderedPageBreak/>
        <w:t>data retention periods</w:t>
      </w:r>
      <w:bookmarkEnd w:id="9"/>
    </w:p>
    <w:p w:rsidR="006C380E" w:rsidRPr="002602DB" w:rsidRDefault="00032B95" w:rsidP="006C380E">
      <w:pPr>
        <w:pStyle w:val="Level2Number"/>
        <w:rPr>
          <w:rFonts w:cs="Arial"/>
          <w:sz w:val="22"/>
          <w:szCs w:val="22"/>
        </w:rPr>
      </w:pPr>
      <w:r w:rsidRPr="002602DB">
        <w:rPr>
          <w:rFonts w:cs="Arial"/>
          <w:sz w:val="22"/>
          <w:szCs w:val="22"/>
        </w:rPr>
        <w:t>The College</w:t>
      </w:r>
      <w:r w:rsidR="000E435C" w:rsidRPr="002602DB">
        <w:rPr>
          <w:rFonts w:cs="Arial"/>
          <w:sz w:val="22"/>
          <w:szCs w:val="22"/>
        </w:rPr>
        <w:t xml:space="preserve"> has</w:t>
      </w:r>
      <w:r w:rsidR="006C380E" w:rsidRPr="002602DB">
        <w:rPr>
          <w:rFonts w:cs="Arial"/>
          <w:sz w:val="22"/>
          <w:szCs w:val="22"/>
        </w:rPr>
        <w:t xml:space="preserve"> ass</w:t>
      </w:r>
      <w:r w:rsidRPr="002602DB">
        <w:rPr>
          <w:rFonts w:cs="Arial"/>
          <w:sz w:val="22"/>
          <w:szCs w:val="22"/>
        </w:rPr>
        <w:t>essed</w:t>
      </w:r>
      <w:r w:rsidR="006C380E" w:rsidRPr="002602DB">
        <w:rPr>
          <w:rFonts w:cs="Arial"/>
          <w:sz w:val="22"/>
          <w:szCs w:val="22"/>
        </w:rPr>
        <w:t xml:space="preserve"> th</w:t>
      </w:r>
      <w:r w:rsidR="000E435C" w:rsidRPr="002602DB">
        <w:rPr>
          <w:rFonts w:cs="Arial"/>
          <w:sz w:val="22"/>
          <w:szCs w:val="22"/>
        </w:rPr>
        <w:t xml:space="preserve">e types </w:t>
      </w:r>
      <w:r w:rsidRPr="002602DB">
        <w:rPr>
          <w:rFonts w:cs="Arial"/>
          <w:sz w:val="22"/>
          <w:szCs w:val="22"/>
        </w:rPr>
        <w:t>of personal data that the College</w:t>
      </w:r>
      <w:r w:rsidR="006C380E" w:rsidRPr="002602DB">
        <w:rPr>
          <w:rFonts w:cs="Arial"/>
          <w:sz w:val="22"/>
          <w:szCs w:val="22"/>
        </w:rPr>
        <w:t xml:space="preserve"> hold</w:t>
      </w:r>
      <w:r w:rsidRPr="002602DB">
        <w:rPr>
          <w:rFonts w:cs="Arial"/>
          <w:sz w:val="22"/>
          <w:szCs w:val="22"/>
        </w:rPr>
        <w:t>s and the purposes the College</w:t>
      </w:r>
      <w:r w:rsidR="00C91452" w:rsidRPr="002602DB">
        <w:rPr>
          <w:rFonts w:cs="Arial"/>
          <w:sz w:val="22"/>
          <w:szCs w:val="22"/>
        </w:rPr>
        <w:t xml:space="preserve"> use it for.</w:t>
      </w:r>
      <w:r w:rsidR="000E435C" w:rsidRPr="002602DB">
        <w:rPr>
          <w:rFonts w:cs="Arial"/>
          <w:sz w:val="22"/>
          <w:szCs w:val="22"/>
        </w:rPr>
        <w:t xml:space="preserve"> </w:t>
      </w:r>
      <w:r w:rsidR="006C380E" w:rsidRPr="002602DB">
        <w:rPr>
          <w:rFonts w:cs="Arial"/>
          <w:sz w:val="22"/>
          <w:szCs w:val="22"/>
        </w:rPr>
        <w:t>The table below sets out the retention period</w:t>
      </w:r>
      <w:r w:rsidR="00C91452" w:rsidRPr="002602DB">
        <w:rPr>
          <w:rFonts w:cs="Arial"/>
          <w:sz w:val="22"/>
          <w:szCs w:val="22"/>
        </w:rPr>
        <w:t>s that the College</w:t>
      </w:r>
      <w:r w:rsidR="000E435C" w:rsidRPr="002602DB">
        <w:rPr>
          <w:rFonts w:cs="Arial"/>
          <w:sz w:val="22"/>
          <w:szCs w:val="22"/>
        </w:rPr>
        <w:t xml:space="preserve"> has</w:t>
      </w:r>
      <w:r w:rsidR="006C380E" w:rsidRPr="002602DB">
        <w:rPr>
          <w:rFonts w:cs="Arial"/>
          <w:sz w:val="22"/>
          <w:szCs w:val="22"/>
        </w:rPr>
        <w:t xml:space="preserve"> set for the different departments within the </w:t>
      </w:r>
      <w:r w:rsidRPr="002602DB">
        <w:rPr>
          <w:rFonts w:cs="Arial"/>
          <w:sz w:val="22"/>
          <w:szCs w:val="22"/>
        </w:rPr>
        <w:t>College</w:t>
      </w:r>
      <w:r w:rsidR="00CA440A" w:rsidRPr="002602DB">
        <w:rPr>
          <w:rFonts w:cs="Arial"/>
          <w:sz w:val="22"/>
          <w:szCs w:val="22"/>
        </w:rPr>
        <w:t>,</w:t>
      </w:r>
      <w:r w:rsidR="00AB6310" w:rsidRPr="002602DB">
        <w:rPr>
          <w:rFonts w:cs="Arial"/>
          <w:sz w:val="22"/>
          <w:szCs w:val="22"/>
        </w:rPr>
        <w:t xml:space="preserve"> </w:t>
      </w:r>
      <w:r w:rsidR="006C380E" w:rsidRPr="002602DB">
        <w:rPr>
          <w:rFonts w:cs="Arial"/>
          <w:sz w:val="22"/>
          <w:szCs w:val="22"/>
        </w:rPr>
        <w:t xml:space="preserve">and the different types of data that they </w:t>
      </w:r>
      <w:r w:rsidR="000E435C" w:rsidRPr="002602DB">
        <w:rPr>
          <w:rFonts w:cs="Arial"/>
          <w:sz w:val="22"/>
          <w:szCs w:val="22"/>
        </w:rPr>
        <w:t xml:space="preserve">each </w:t>
      </w:r>
      <w:r w:rsidR="006C380E" w:rsidRPr="002602DB">
        <w:rPr>
          <w:rFonts w:cs="Arial"/>
          <w:sz w:val="22"/>
          <w:szCs w:val="22"/>
        </w:rPr>
        <w:t>hold.</w:t>
      </w:r>
    </w:p>
    <w:p w:rsidR="006C380E" w:rsidRDefault="000E435C" w:rsidP="006C380E">
      <w:pPr>
        <w:pStyle w:val="Level2Number"/>
        <w:rPr>
          <w:rFonts w:cs="Arial"/>
          <w:sz w:val="22"/>
          <w:szCs w:val="22"/>
        </w:rPr>
      </w:pPr>
      <w:r w:rsidRPr="002602DB">
        <w:rPr>
          <w:rFonts w:cs="Arial"/>
          <w:sz w:val="22"/>
          <w:szCs w:val="22"/>
        </w:rPr>
        <w:t xml:space="preserve">If any member of </w:t>
      </w:r>
      <w:r w:rsidR="001C282F" w:rsidRPr="002602DB">
        <w:rPr>
          <w:rFonts w:cs="Arial"/>
          <w:sz w:val="22"/>
          <w:szCs w:val="22"/>
        </w:rPr>
        <w:t xml:space="preserve">College </w:t>
      </w:r>
      <w:r w:rsidRPr="002602DB">
        <w:rPr>
          <w:rFonts w:cs="Arial"/>
          <w:sz w:val="22"/>
          <w:szCs w:val="22"/>
        </w:rPr>
        <w:t xml:space="preserve">Personnel considers </w:t>
      </w:r>
      <w:r w:rsidR="006C380E" w:rsidRPr="002602DB">
        <w:rPr>
          <w:rFonts w:cs="Arial"/>
          <w:sz w:val="22"/>
          <w:szCs w:val="22"/>
        </w:rPr>
        <w:t xml:space="preserve">that a particular piece of personal data needs to be kept for more or less time than the period set out in this policy, please contact </w:t>
      </w:r>
      <w:r w:rsidR="003E6C3D" w:rsidRPr="002602DB">
        <w:rPr>
          <w:rFonts w:cs="Arial"/>
          <w:sz w:val="22"/>
          <w:szCs w:val="22"/>
        </w:rPr>
        <w:t>the D</w:t>
      </w:r>
      <w:r w:rsidR="00EA4504" w:rsidRPr="002602DB">
        <w:rPr>
          <w:rFonts w:cs="Arial"/>
          <w:sz w:val="22"/>
          <w:szCs w:val="22"/>
        </w:rPr>
        <w:t xml:space="preserve">ata </w:t>
      </w:r>
      <w:r w:rsidR="003E6C3D" w:rsidRPr="002602DB">
        <w:rPr>
          <w:rFonts w:cs="Arial"/>
          <w:sz w:val="22"/>
          <w:szCs w:val="22"/>
        </w:rPr>
        <w:t>P</w:t>
      </w:r>
      <w:r w:rsidR="00EA4504" w:rsidRPr="002602DB">
        <w:rPr>
          <w:rFonts w:cs="Arial"/>
          <w:sz w:val="22"/>
          <w:szCs w:val="22"/>
        </w:rPr>
        <w:t>rotection</w:t>
      </w:r>
      <w:r w:rsidR="00032B95" w:rsidRPr="002602DB">
        <w:rPr>
          <w:rFonts w:cs="Arial"/>
          <w:sz w:val="22"/>
          <w:szCs w:val="22"/>
        </w:rPr>
        <w:t xml:space="preserve"> Officer</w:t>
      </w:r>
      <w:r w:rsidR="006C380E" w:rsidRPr="002602DB">
        <w:rPr>
          <w:rFonts w:cs="Arial"/>
          <w:sz w:val="22"/>
          <w:szCs w:val="22"/>
        </w:rPr>
        <w:t xml:space="preserve"> for guidance.</w:t>
      </w:r>
    </w:p>
    <w:p w:rsidR="00BA4B9A" w:rsidRPr="006E66E7" w:rsidRDefault="006E66E7" w:rsidP="006E66E7">
      <w:pPr>
        <w:pStyle w:val="Level1Heading"/>
        <w:rPr>
          <w:rFonts w:ascii="Arial" w:hAnsi="Arial" w:cs="Arial"/>
          <w:caps w:val="0"/>
          <w:sz w:val="22"/>
          <w:szCs w:val="22"/>
        </w:rPr>
      </w:pPr>
      <w:r>
        <w:rPr>
          <w:rFonts w:ascii="Arial" w:hAnsi="Arial" w:cs="Arial"/>
          <w:caps w:val="0"/>
          <w:sz w:val="22"/>
          <w:szCs w:val="22"/>
        </w:rPr>
        <w:t>ARCHIVE STORAGE AND RETRIEVAL</w:t>
      </w:r>
    </w:p>
    <w:p w:rsidR="00BA4B9A" w:rsidRPr="006E66E7" w:rsidRDefault="00BA4B9A" w:rsidP="006E66E7">
      <w:pPr>
        <w:pStyle w:val="Level2Number"/>
      </w:pPr>
      <w:r w:rsidRPr="00BA4B9A">
        <w:t>Documents where possible will be stored in a way that environmentally sustainable, preserves their integrity and readability and restricts access t</w:t>
      </w:r>
      <w:r w:rsidR="006E66E7">
        <w:t>o appropriate individuals only.</w:t>
      </w:r>
    </w:p>
    <w:p w:rsidR="00BA4B9A" w:rsidRPr="00BA4B9A" w:rsidRDefault="00BA4B9A" w:rsidP="00BA4B9A">
      <w:pPr>
        <w:pStyle w:val="Level2Number"/>
      </w:pPr>
      <w:r w:rsidRPr="00BA4B9A">
        <w:t xml:space="preserve">Upon a request from an external agency the college may make available for access to the requested records. Any transfer of ownership of the data or of the documents shall be documented. The new owner shall assume responsibility for archiving. </w:t>
      </w:r>
    </w:p>
    <w:p w:rsidR="00BA4B9A" w:rsidRPr="00BA4B9A" w:rsidRDefault="00BA4B9A" w:rsidP="00BA4B9A">
      <w:pPr>
        <w:pStyle w:val="Level2Number"/>
      </w:pPr>
      <w:r w:rsidRPr="00BA4B9A">
        <w:t xml:space="preserve">Access to archives shall be restricted to the named individuals responsible for the archives. The media used to store essential documents shall be such that those documents remain complete and legible throughout the required period of retention and can be made available upon request. Any alteration of records should be traceable. </w:t>
      </w:r>
    </w:p>
    <w:p w:rsidR="00BA4B9A" w:rsidRPr="00BA4B9A" w:rsidRDefault="00BA4B9A" w:rsidP="00BA4B9A">
      <w:pPr>
        <w:pStyle w:val="Level2Number"/>
      </w:pPr>
      <w:r w:rsidRPr="00BA4B9A">
        <w:t xml:space="preserve">All essential documents should be boxed and labelled with the contract reference number, any course reference, the date they were archived, and date to be destroyed (if available). </w:t>
      </w:r>
    </w:p>
    <w:p w:rsidR="00BA4B9A" w:rsidRPr="00BA4B9A" w:rsidRDefault="00BA4B9A" w:rsidP="00BA4B9A">
      <w:pPr>
        <w:pStyle w:val="Level2Number"/>
      </w:pPr>
      <w:r w:rsidRPr="00BA4B9A">
        <w:t>The department administrator (or equivalent) should maintain a record of details of archived essential documents.  Records should include details of the contract reference, archiving location and person authorised to access these documents, the date they were archived, and date to be destroyed (if available).</w:t>
      </w:r>
    </w:p>
    <w:p w:rsidR="00BA4B9A" w:rsidRPr="00BA4B9A" w:rsidRDefault="00BA4B9A" w:rsidP="00BA4B9A">
      <w:pPr>
        <w:pStyle w:val="Level2Number"/>
      </w:pPr>
      <w:r w:rsidRPr="00BA4B9A">
        <w:t xml:space="preserve">The documents should be archived in an appropriate room or locked cupboard (consider fire protection without water sprinkler systems, water protection, for humid conditions, pests etc.). The room or cupboard must be secure with access only by authorised personnel. </w:t>
      </w:r>
    </w:p>
    <w:p w:rsidR="00BA4B9A" w:rsidRPr="006E66E7" w:rsidRDefault="00BA4B9A" w:rsidP="006E66E7">
      <w:pPr>
        <w:pStyle w:val="Level2Number"/>
      </w:pPr>
      <w:r w:rsidRPr="00BA4B9A">
        <w:t>If appropriate, an external archive site may be utilised as arranged by</w:t>
      </w:r>
      <w:r w:rsidR="006E66E7">
        <w:t xml:space="preserve"> the college’s Head of Estates.</w:t>
      </w:r>
    </w:p>
    <w:p w:rsidR="009430CD" w:rsidRDefault="00C91452" w:rsidP="00364B09">
      <w:pPr>
        <w:pStyle w:val="Level1Heading"/>
        <w:outlineLvl w:val="0"/>
        <w:rPr>
          <w:rFonts w:ascii="Arial" w:hAnsi="Arial" w:cs="Arial"/>
          <w:sz w:val="22"/>
          <w:szCs w:val="22"/>
        </w:rPr>
      </w:pPr>
      <w:bookmarkStart w:id="10" w:name="_Toc514148137"/>
      <w:r w:rsidRPr="002602DB">
        <w:rPr>
          <w:rFonts w:ascii="Arial" w:hAnsi="Arial" w:cs="Arial"/>
          <w:sz w:val="22"/>
          <w:szCs w:val="22"/>
        </w:rPr>
        <w:t>Retention periods for different categories of</w:t>
      </w:r>
      <w:r w:rsidR="00032B95" w:rsidRPr="002602DB">
        <w:rPr>
          <w:rFonts w:ascii="Arial" w:hAnsi="Arial" w:cs="Arial"/>
          <w:sz w:val="22"/>
          <w:szCs w:val="22"/>
        </w:rPr>
        <w:t xml:space="preserve"> DATA</w:t>
      </w:r>
      <w:bookmarkEnd w:id="1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1275"/>
        <w:gridCol w:w="1276"/>
        <w:gridCol w:w="1276"/>
        <w:gridCol w:w="1276"/>
        <w:gridCol w:w="1417"/>
      </w:tblGrid>
      <w:tr w:rsidR="00BA4B9A" w:rsidRPr="00C842F9" w:rsidTr="00C842F9">
        <w:tc>
          <w:tcPr>
            <w:tcW w:w="1418" w:type="dxa"/>
            <w:shd w:val="clear" w:color="auto" w:fill="D9D9D9" w:themeFill="background1" w:themeFillShade="D9"/>
          </w:tcPr>
          <w:p w:rsidR="00BA4B9A" w:rsidRPr="00C842F9" w:rsidRDefault="00BA4B9A" w:rsidP="00C842F9">
            <w:pPr>
              <w:jc w:val="left"/>
              <w:rPr>
                <w:rFonts w:eastAsia="Calibri" w:cs="Arial"/>
                <w:b/>
                <w:sz w:val="18"/>
                <w:szCs w:val="18"/>
              </w:rPr>
            </w:pPr>
            <w:r w:rsidRPr="00C842F9">
              <w:rPr>
                <w:rFonts w:eastAsia="Calibri" w:cs="Arial"/>
                <w:b/>
                <w:sz w:val="18"/>
                <w:szCs w:val="18"/>
              </w:rPr>
              <w:t>Type of Data</w:t>
            </w:r>
          </w:p>
        </w:tc>
        <w:tc>
          <w:tcPr>
            <w:tcW w:w="1134" w:type="dxa"/>
            <w:shd w:val="clear" w:color="auto" w:fill="D9D9D9" w:themeFill="background1" w:themeFillShade="D9"/>
          </w:tcPr>
          <w:p w:rsidR="00BA4B9A" w:rsidRPr="00C842F9" w:rsidRDefault="00BA4B9A" w:rsidP="00C842F9">
            <w:pPr>
              <w:jc w:val="left"/>
              <w:rPr>
                <w:rFonts w:eastAsia="Calibri" w:cs="Arial"/>
                <w:b/>
                <w:sz w:val="18"/>
                <w:szCs w:val="18"/>
              </w:rPr>
            </w:pPr>
            <w:r w:rsidRPr="00C842F9">
              <w:rPr>
                <w:rFonts w:eastAsia="Calibri" w:cs="Arial"/>
                <w:b/>
                <w:sz w:val="18"/>
                <w:szCs w:val="18"/>
              </w:rPr>
              <w:t>Format</w:t>
            </w:r>
          </w:p>
        </w:tc>
        <w:tc>
          <w:tcPr>
            <w:tcW w:w="1275" w:type="dxa"/>
            <w:shd w:val="clear" w:color="auto" w:fill="D9D9D9" w:themeFill="background1" w:themeFillShade="D9"/>
          </w:tcPr>
          <w:p w:rsidR="00C842F9" w:rsidRDefault="00BA4B9A" w:rsidP="00C842F9">
            <w:pPr>
              <w:jc w:val="left"/>
              <w:rPr>
                <w:rFonts w:cs="Arial"/>
                <w:b/>
                <w:sz w:val="18"/>
                <w:szCs w:val="18"/>
              </w:rPr>
            </w:pPr>
            <w:r w:rsidRPr="00C842F9">
              <w:rPr>
                <w:rFonts w:cs="Arial"/>
                <w:b/>
                <w:sz w:val="18"/>
                <w:szCs w:val="18"/>
              </w:rPr>
              <w:t xml:space="preserve">When will the College delete it </w:t>
            </w:r>
          </w:p>
          <w:p w:rsidR="00BA4B9A" w:rsidRPr="00C842F9" w:rsidRDefault="00BA4B9A" w:rsidP="00C842F9">
            <w:pPr>
              <w:jc w:val="left"/>
              <w:rPr>
                <w:rFonts w:eastAsia="Calibri" w:cs="Arial"/>
                <w:b/>
                <w:sz w:val="18"/>
                <w:szCs w:val="18"/>
              </w:rPr>
            </w:pPr>
            <w:r w:rsidRPr="00C842F9">
              <w:rPr>
                <w:rFonts w:cs="Arial"/>
                <w:b/>
                <w:sz w:val="18"/>
                <w:szCs w:val="18"/>
              </w:rPr>
              <w:t>(</w:t>
            </w:r>
            <w:proofErr w:type="gramStart"/>
            <w:r w:rsidRPr="00C842F9">
              <w:rPr>
                <w:rFonts w:cs="Arial"/>
                <w:b/>
                <w:sz w:val="18"/>
                <w:szCs w:val="18"/>
              </w:rPr>
              <w:t>if</w:t>
            </w:r>
            <w:proofErr w:type="gramEnd"/>
            <w:r w:rsidRPr="00C842F9">
              <w:rPr>
                <w:rFonts w:cs="Arial"/>
                <w:b/>
                <w:sz w:val="18"/>
                <w:szCs w:val="18"/>
              </w:rPr>
              <w:t xml:space="preserve"> manual)?</w:t>
            </w:r>
          </w:p>
        </w:tc>
        <w:tc>
          <w:tcPr>
            <w:tcW w:w="1276" w:type="dxa"/>
            <w:shd w:val="clear" w:color="auto" w:fill="D9D9D9" w:themeFill="background1" w:themeFillShade="D9"/>
          </w:tcPr>
          <w:p w:rsidR="00BA4B9A" w:rsidRPr="00C842F9" w:rsidRDefault="00C842F9" w:rsidP="00C842F9">
            <w:pPr>
              <w:jc w:val="left"/>
              <w:rPr>
                <w:rFonts w:cs="Arial"/>
                <w:b/>
                <w:sz w:val="18"/>
                <w:szCs w:val="18"/>
              </w:rPr>
            </w:pPr>
            <w:r>
              <w:rPr>
                <w:rFonts w:cs="Arial"/>
                <w:b/>
                <w:sz w:val="18"/>
                <w:szCs w:val="18"/>
              </w:rPr>
              <w:t xml:space="preserve">When will the College delete it (if </w:t>
            </w:r>
            <w:r w:rsidR="00BA4B9A" w:rsidRPr="00C842F9">
              <w:rPr>
                <w:rFonts w:cs="Arial"/>
                <w:b/>
                <w:sz w:val="18"/>
                <w:szCs w:val="18"/>
              </w:rPr>
              <w:t>electronic)</w:t>
            </w:r>
            <w:r>
              <w:rPr>
                <w:rFonts w:cs="Arial"/>
                <w:b/>
                <w:sz w:val="18"/>
                <w:szCs w:val="18"/>
              </w:rPr>
              <w:t>?</w:t>
            </w:r>
          </w:p>
        </w:tc>
        <w:tc>
          <w:tcPr>
            <w:tcW w:w="1276" w:type="dxa"/>
            <w:shd w:val="clear" w:color="auto" w:fill="D9D9D9" w:themeFill="background1" w:themeFillShade="D9"/>
          </w:tcPr>
          <w:p w:rsidR="00C842F9" w:rsidRDefault="00C842F9" w:rsidP="00C842F9">
            <w:pPr>
              <w:jc w:val="left"/>
              <w:rPr>
                <w:rFonts w:cs="Arial"/>
                <w:b/>
                <w:sz w:val="18"/>
                <w:szCs w:val="18"/>
              </w:rPr>
            </w:pPr>
            <w:r w:rsidRPr="00C842F9">
              <w:rPr>
                <w:rFonts w:cs="Arial"/>
                <w:b/>
                <w:sz w:val="18"/>
                <w:szCs w:val="18"/>
              </w:rPr>
              <w:t xml:space="preserve">How will the College delete it </w:t>
            </w:r>
          </w:p>
          <w:p w:rsidR="00BA4B9A" w:rsidRPr="00C842F9" w:rsidRDefault="00C842F9" w:rsidP="00C842F9">
            <w:pPr>
              <w:jc w:val="left"/>
              <w:rPr>
                <w:rFonts w:eastAsia="Calibri" w:cs="Arial"/>
                <w:b/>
                <w:sz w:val="18"/>
                <w:szCs w:val="18"/>
              </w:rPr>
            </w:pPr>
            <w:r w:rsidRPr="00C842F9">
              <w:rPr>
                <w:rFonts w:cs="Arial"/>
                <w:b/>
                <w:sz w:val="18"/>
                <w:szCs w:val="18"/>
              </w:rPr>
              <w:t>(</w:t>
            </w:r>
            <w:proofErr w:type="gramStart"/>
            <w:r w:rsidRPr="00C842F9">
              <w:rPr>
                <w:rFonts w:cs="Arial"/>
                <w:b/>
                <w:sz w:val="18"/>
                <w:szCs w:val="18"/>
              </w:rPr>
              <w:t>if</w:t>
            </w:r>
            <w:proofErr w:type="gramEnd"/>
            <w:r w:rsidRPr="00C842F9">
              <w:rPr>
                <w:rFonts w:cs="Arial"/>
                <w:b/>
                <w:sz w:val="18"/>
                <w:szCs w:val="18"/>
              </w:rPr>
              <w:t xml:space="preserve"> manual)?</w:t>
            </w:r>
          </w:p>
        </w:tc>
        <w:tc>
          <w:tcPr>
            <w:tcW w:w="1276" w:type="dxa"/>
            <w:shd w:val="clear" w:color="auto" w:fill="D9D9D9" w:themeFill="background1" w:themeFillShade="D9"/>
          </w:tcPr>
          <w:p w:rsidR="00C842F9" w:rsidRDefault="00C842F9" w:rsidP="00C842F9">
            <w:pPr>
              <w:jc w:val="left"/>
              <w:rPr>
                <w:rFonts w:cs="Arial"/>
                <w:b/>
                <w:sz w:val="18"/>
                <w:szCs w:val="18"/>
              </w:rPr>
            </w:pPr>
            <w:r w:rsidRPr="00C842F9">
              <w:rPr>
                <w:rFonts w:cs="Arial"/>
                <w:b/>
                <w:sz w:val="18"/>
                <w:szCs w:val="18"/>
              </w:rPr>
              <w:t xml:space="preserve">How will the College delete it </w:t>
            </w:r>
          </w:p>
          <w:p w:rsidR="00BA4B9A" w:rsidRPr="00C842F9" w:rsidRDefault="00C842F9" w:rsidP="00C842F9">
            <w:pPr>
              <w:jc w:val="left"/>
              <w:rPr>
                <w:rFonts w:eastAsia="Calibri" w:cs="Arial"/>
                <w:b/>
                <w:sz w:val="18"/>
                <w:szCs w:val="18"/>
              </w:rPr>
            </w:pPr>
            <w:r w:rsidRPr="00C842F9">
              <w:rPr>
                <w:rFonts w:cs="Arial"/>
                <w:b/>
                <w:sz w:val="18"/>
                <w:szCs w:val="18"/>
              </w:rPr>
              <w:t>(</w:t>
            </w:r>
            <w:proofErr w:type="gramStart"/>
            <w:r w:rsidRPr="00C842F9">
              <w:rPr>
                <w:rFonts w:cs="Arial"/>
                <w:b/>
                <w:sz w:val="18"/>
                <w:szCs w:val="18"/>
              </w:rPr>
              <w:t>if</w:t>
            </w:r>
            <w:proofErr w:type="gramEnd"/>
            <w:r w:rsidRPr="00C842F9">
              <w:rPr>
                <w:rFonts w:cs="Arial"/>
                <w:b/>
                <w:sz w:val="18"/>
                <w:szCs w:val="18"/>
              </w:rPr>
              <w:t xml:space="preserve"> </w:t>
            </w:r>
            <w:r>
              <w:rPr>
                <w:rFonts w:cs="Arial"/>
                <w:b/>
                <w:sz w:val="18"/>
                <w:szCs w:val="18"/>
              </w:rPr>
              <w:t>electronic</w:t>
            </w:r>
            <w:r w:rsidRPr="00C842F9">
              <w:rPr>
                <w:rFonts w:cs="Arial"/>
                <w:b/>
                <w:sz w:val="18"/>
                <w:szCs w:val="18"/>
              </w:rPr>
              <w:t>)?</w:t>
            </w:r>
          </w:p>
        </w:tc>
        <w:tc>
          <w:tcPr>
            <w:tcW w:w="1417" w:type="dxa"/>
            <w:shd w:val="clear" w:color="auto" w:fill="D9D9D9" w:themeFill="background1" w:themeFillShade="D9"/>
          </w:tcPr>
          <w:p w:rsidR="00BA4B9A" w:rsidRPr="00C842F9" w:rsidRDefault="00BA4B9A" w:rsidP="00C842F9">
            <w:pPr>
              <w:jc w:val="left"/>
              <w:rPr>
                <w:rFonts w:eastAsia="Calibri" w:cs="Arial"/>
                <w:b/>
                <w:sz w:val="18"/>
                <w:szCs w:val="18"/>
              </w:rPr>
            </w:pPr>
            <w:r w:rsidRPr="00C842F9">
              <w:rPr>
                <w:rFonts w:eastAsia="Calibri" w:cs="Arial"/>
                <w:b/>
                <w:sz w:val="18"/>
                <w:szCs w:val="18"/>
              </w:rPr>
              <w:t>Comments</w:t>
            </w:r>
          </w:p>
          <w:p w:rsidR="00BA4B9A" w:rsidRPr="00C842F9" w:rsidRDefault="00BA4B9A" w:rsidP="00C842F9">
            <w:pPr>
              <w:jc w:val="left"/>
              <w:rPr>
                <w:rFonts w:eastAsia="Calibri" w:cs="Arial"/>
                <w:b/>
                <w:sz w:val="18"/>
                <w:szCs w:val="18"/>
              </w:rPr>
            </w:pPr>
          </w:p>
        </w:tc>
      </w:tr>
      <w:tr w:rsidR="00BA4B9A" w:rsidRPr="00C842F9" w:rsidTr="00C842F9">
        <w:tc>
          <w:tcPr>
            <w:tcW w:w="1418" w:type="dxa"/>
          </w:tcPr>
          <w:p w:rsidR="00BA4B9A" w:rsidRPr="00C842F9" w:rsidRDefault="00BA4B9A" w:rsidP="00C842F9">
            <w:pPr>
              <w:jc w:val="left"/>
              <w:rPr>
                <w:rFonts w:eastAsia="Calibri" w:cs="Arial"/>
                <w:sz w:val="18"/>
                <w:szCs w:val="18"/>
              </w:rPr>
            </w:pPr>
            <w:r w:rsidRPr="00C842F9">
              <w:rPr>
                <w:rFonts w:eastAsia="Calibri" w:cs="Arial"/>
                <w:sz w:val="18"/>
                <w:szCs w:val="18"/>
              </w:rPr>
              <w:t>Exam results</w:t>
            </w:r>
          </w:p>
          <w:p w:rsidR="00BA4B9A" w:rsidRPr="00C842F9" w:rsidRDefault="00BA4B9A" w:rsidP="00C842F9">
            <w:pPr>
              <w:jc w:val="left"/>
              <w:rPr>
                <w:rFonts w:eastAsia="Calibri" w:cs="Arial"/>
                <w:sz w:val="18"/>
                <w:szCs w:val="18"/>
              </w:rPr>
            </w:pPr>
          </w:p>
        </w:tc>
        <w:tc>
          <w:tcPr>
            <w:tcW w:w="1134" w:type="dxa"/>
          </w:tcPr>
          <w:p w:rsidR="00BA4B9A" w:rsidRPr="00C842F9" w:rsidRDefault="00BA4B9A" w:rsidP="00C842F9">
            <w:pPr>
              <w:jc w:val="left"/>
              <w:rPr>
                <w:rFonts w:eastAsia="Calibri" w:cs="Arial"/>
                <w:sz w:val="18"/>
                <w:szCs w:val="18"/>
              </w:rPr>
            </w:pPr>
            <w:r w:rsidRPr="00C842F9">
              <w:rPr>
                <w:rFonts w:eastAsia="Calibri" w:cs="Arial"/>
                <w:sz w:val="18"/>
                <w:szCs w:val="18"/>
              </w:rPr>
              <w:t>Electronic</w:t>
            </w:r>
          </w:p>
        </w:tc>
        <w:tc>
          <w:tcPr>
            <w:tcW w:w="1275" w:type="dxa"/>
          </w:tcPr>
          <w:p w:rsidR="00BA4B9A" w:rsidRPr="00C842F9" w:rsidRDefault="00C842F9" w:rsidP="00C842F9">
            <w:pPr>
              <w:jc w:val="left"/>
              <w:rPr>
                <w:rFonts w:eastAsia="Calibri" w:cs="Arial"/>
                <w:sz w:val="18"/>
                <w:szCs w:val="18"/>
              </w:rPr>
            </w:pPr>
            <w:r w:rsidRPr="00C842F9">
              <w:rPr>
                <w:rFonts w:eastAsia="Calibri" w:cs="Arial"/>
                <w:sz w:val="18"/>
                <w:szCs w:val="18"/>
              </w:rPr>
              <w:t>6 year</w:t>
            </w:r>
            <w:r>
              <w:rPr>
                <w:rFonts w:eastAsia="Calibri" w:cs="Arial"/>
                <w:sz w:val="18"/>
                <w:szCs w:val="18"/>
              </w:rPr>
              <w:t>s</w:t>
            </w:r>
            <w:r w:rsidRPr="00C842F9">
              <w:rPr>
                <w:rFonts w:eastAsia="Calibri" w:cs="Arial"/>
                <w:sz w:val="18"/>
                <w:szCs w:val="18"/>
              </w:rPr>
              <w:t xml:space="preserve"> </w:t>
            </w:r>
          </w:p>
        </w:tc>
        <w:tc>
          <w:tcPr>
            <w:tcW w:w="1276" w:type="dxa"/>
          </w:tcPr>
          <w:p w:rsidR="00BA4B9A" w:rsidRPr="00C842F9" w:rsidRDefault="00BA4B9A" w:rsidP="00C842F9">
            <w:pPr>
              <w:jc w:val="left"/>
              <w:rPr>
                <w:rFonts w:eastAsia="Calibri" w:cs="Arial"/>
                <w:sz w:val="18"/>
                <w:szCs w:val="18"/>
              </w:rPr>
            </w:pPr>
            <w:r w:rsidRPr="00C842F9">
              <w:rPr>
                <w:rFonts w:eastAsia="Calibri" w:cs="Arial"/>
                <w:sz w:val="18"/>
                <w:szCs w:val="18"/>
              </w:rPr>
              <w:t>1</w:t>
            </w:r>
            <w:r w:rsidR="00C842F9">
              <w:rPr>
                <w:rFonts w:eastAsia="Calibri" w:cs="Arial"/>
                <w:sz w:val="18"/>
                <w:szCs w:val="18"/>
              </w:rPr>
              <w:t xml:space="preserve">0 years </w:t>
            </w:r>
          </w:p>
        </w:tc>
        <w:tc>
          <w:tcPr>
            <w:tcW w:w="1276" w:type="dxa"/>
          </w:tcPr>
          <w:p w:rsidR="00BA4B9A" w:rsidRPr="00C842F9" w:rsidRDefault="00BA4B9A" w:rsidP="00C842F9">
            <w:pPr>
              <w:jc w:val="left"/>
              <w:rPr>
                <w:rFonts w:eastAsia="Calibri" w:cs="Arial"/>
                <w:sz w:val="18"/>
                <w:szCs w:val="18"/>
              </w:rPr>
            </w:pPr>
          </w:p>
        </w:tc>
        <w:tc>
          <w:tcPr>
            <w:tcW w:w="1276" w:type="dxa"/>
          </w:tcPr>
          <w:p w:rsidR="00BA4B9A" w:rsidRPr="00C842F9" w:rsidRDefault="00BA4B9A" w:rsidP="00C842F9">
            <w:pPr>
              <w:jc w:val="left"/>
              <w:rPr>
                <w:rFonts w:eastAsia="Calibri" w:cs="Arial"/>
                <w:sz w:val="18"/>
                <w:szCs w:val="18"/>
              </w:rPr>
            </w:pPr>
          </w:p>
        </w:tc>
        <w:tc>
          <w:tcPr>
            <w:tcW w:w="1417" w:type="dxa"/>
          </w:tcPr>
          <w:p w:rsidR="00BA4B9A" w:rsidRPr="00C842F9" w:rsidRDefault="00BA4B9A" w:rsidP="00C842F9">
            <w:pPr>
              <w:jc w:val="left"/>
              <w:rPr>
                <w:rFonts w:eastAsia="Calibri" w:cs="Arial"/>
                <w:sz w:val="18"/>
                <w:szCs w:val="18"/>
              </w:rPr>
            </w:pPr>
            <w:r w:rsidRPr="00C842F9">
              <w:rPr>
                <w:rFonts w:eastAsia="Calibri" w:cs="Arial"/>
                <w:sz w:val="18"/>
                <w:szCs w:val="18"/>
              </w:rPr>
              <w:t>Results are logged and recorded on the student record corporate system</w:t>
            </w:r>
          </w:p>
        </w:tc>
      </w:tr>
      <w:tr w:rsidR="00974483" w:rsidRPr="00C842F9" w:rsidTr="00C842F9">
        <w:tc>
          <w:tcPr>
            <w:tcW w:w="1418" w:type="dxa"/>
          </w:tcPr>
          <w:p w:rsidR="00974483" w:rsidRPr="00C842F9" w:rsidRDefault="00974483" w:rsidP="00C842F9">
            <w:pPr>
              <w:jc w:val="left"/>
              <w:rPr>
                <w:rFonts w:eastAsia="Calibri" w:cs="Arial"/>
                <w:sz w:val="18"/>
                <w:szCs w:val="18"/>
              </w:rPr>
            </w:pPr>
            <w:r>
              <w:rPr>
                <w:rFonts w:eastAsia="Calibri" w:cs="Arial"/>
                <w:sz w:val="18"/>
                <w:szCs w:val="18"/>
              </w:rPr>
              <w:t xml:space="preserve">Student Consent </w:t>
            </w:r>
            <w:r>
              <w:rPr>
                <w:rFonts w:eastAsia="Calibri" w:cs="Arial"/>
                <w:sz w:val="18"/>
                <w:szCs w:val="18"/>
              </w:rPr>
              <w:lastRenderedPageBreak/>
              <w:t>Forms</w:t>
            </w:r>
          </w:p>
        </w:tc>
        <w:tc>
          <w:tcPr>
            <w:tcW w:w="1134" w:type="dxa"/>
          </w:tcPr>
          <w:p w:rsidR="00974483" w:rsidRPr="00C842F9" w:rsidRDefault="00974483" w:rsidP="00C842F9">
            <w:pPr>
              <w:jc w:val="left"/>
              <w:rPr>
                <w:rFonts w:eastAsia="Calibri" w:cs="Arial"/>
                <w:sz w:val="18"/>
                <w:szCs w:val="18"/>
              </w:rPr>
            </w:pPr>
            <w:r>
              <w:rPr>
                <w:rFonts w:eastAsia="Calibri" w:cs="Arial"/>
                <w:sz w:val="18"/>
                <w:szCs w:val="18"/>
              </w:rPr>
              <w:lastRenderedPageBreak/>
              <w:t>Paper Copies</w:t>
            </w:r>
          </w:p>
        </w:tc>
        <w:tc>
          <w:tcPr>
            <w:tcW w:w="1275" w:type="dxa"/>
          </w:tcPr>
          <w:p w:rsidR="00974483" w:rsidRPr="00C842F9" w:rsidRDefault="00974483" w:rsidP="00974483">
            <w:pPr>
              <w:jc w:val="left"/>
              <w:rPr>
                <w:rFonts w:eastAsia="Calibri" w:cs="Arial"/>
                <w:sz w:val="18"/>
                <w:szCs w:val="18"/>
              </w:rPr>
            </w:pPr>
            <w:r>
              <w:rPr>
                <w:rFonts w:eastAsia="Calibri" w:cs="Arial"/>
                <w:sz w:val="18"/>
                <w:szCs w:val="18"/>
              </w:rPr>
              <w:t xml:space="preserve">After course has </w:t>
            </w:r>
            <w:r>
              <w:rPr>
                <w:rFonts w:eastAsia="Calibri" w:cs="Arial"/>
                <w:sz w:val="18"/>
                <w:szCs w:val="18"/>
              </w:rPr>
              <w:lastRenderedPageBreak/>
              <w:t>completed.</w:t>
            </w:r>
          </w:p>
        </w:tc>
        <w:tc>
          <w:tcPr>
            <w:tcW w:w="1276" w:type="dxa"/>
          </w:tcPr>
          <w:p w:rsidR="00974483" w:rsidRPr="00C842F9" w:rsidRDefault="00974483" w:rsidP="00C842F9">
            <w:pPr>
              <w:jc w:val="left"/>
              <w:rPr>
                <w:rFonts w:eastAsia="Calibri" w:cs="Arial"/>
                <w:sz w:val="18"/>
                <w:szCs w:val="18"/>
              </w:rPr>
            </w:pPr>
          </w:p>
        </w:tc>
        <w:tc>
          <w:tcPr>
            <w:tcW w:w="1276" w:type="dxa"/>
          </w:tcPr>
          <w:p w:rsidR="00974483" w:rsidRPr="00C842F9" w:rsidRDefault="00974483" w:rsidP="00C842F9">
            <w:pPr>
              <w:jc w:val="left"/>
              <w:rPr>
                <w:rFonts w:eastAsia="Calibri" w:cs="Arial"/>
                <w:sz w:val="18"/>
                <w:szCs w:val="18"/>
              </w:rPr>
            </w:pPr>
          </w:p>
        </w:tc>
        <w:tc>
          <w:tcPr>
            <w:tcW w:w="1276" w:type="dxa"/>
          </w:tcPr>
          <w:p w:rsidR="00974483" w:rsidRPr="00C842F9" w:rsidRDefault="00974483" w:rsidP="00C842F9">
            <w:pPr>
              <w:jc w:val="left"/>
              <w:rPr>
                <w:rFonts w:eastAsia="Calibri" w:cs="Arial"/>
                <w:sz w:val="18"/>
                <w:szCs w:val="18"/>
              </w:rPr>
            </w:pPr>
          </w:p>
        </w:tc>
        <w:tc>
          <w:tcPr>
            <w:tcW w:w="1417" w:type="dxa"/>
          </w:tcPr>
          <w:p w:rsidR="00974483" w:rsidRPr="00C842F9" w:rsidRDefault="00974483" w:rsidP="00C842F9">
            <w:pPr>
              <w:jc w:val="left"/>
              <w:rPr>
                <w:rFonts w:eastAsia="Calibri" w:cs="Arial"/>
                <w:sz w:val="18"/>
                <w:szCs w:val="18"/>
              </w:rPr>
            </w:pPr>
          </w:p>
        </w:tc>
      </w:tr>
      <w:tr w:rsidR="00BA4B9A" w:rsidRPr="00C842F9" w:rsidTr="00C842F9">
        <w:tc>
          <w:tcPr>
            <w:tcW w:w="1418" w:type="dxa"/>
          </w:tcPr>
          <w:p w:rsidR="00BA4B9A" w:rsidRPr="00C842F9" w:rsidRDefault="00BA4B9A" w:rsidP="00C842F9">
            <w:pPr>
              <w:jc w:val="left"/>
              <w:rPr>
                <w:rFonts w:eastAsia="Calibri" w:cs="Arial"/>
                <w:sz w:val="18"/>
                <w:szCs w:val="18"/>
              </w:rPr>
            </w:pPr>
            <w:r w:rsidRPr="00C842F9">
              <w:rPr>
                <w:rFonts w:eastAsia="Calibri" w:cs="Arial"/>
                <w:sz w:val="18"/>
                <w:szCs w:val="18"/>
              </w:rPr>
              <w:lastRenderedPageBreak/>
              <w:t>Coursework/Portfolios</w:t>
            </w:r>
          </w:p>
          <w:p w:rsidR="00BA4B9A" w:rsidRPr="00C842F9" w:rsidRDefault="00BA4B9A" w:rsidP="00C842F9">
            <w:pPr>
              <w:jc w:val="left"/>
              <w:rPr>
                <w:rFonts w:eastAsia="Calibri" w:cs="Arial"/>
                <w:sz w:val="18"/>
                <w:szCs w:val="18"/>
              </w:rPr>
            </w:pPr>
          </w:p>
        </w:tc>
        <w:tc>
          <w:tcPr>
            <w:tcW w:w="1134" w:type="dxa"/>
          </w:tcPr>
          <w:p w:rsidR="00BA4B9A" w:rsidRPr="00C842F9" w:rsidRDefault="00BA4B9A" w:rsidP="00C842F9">
            <w:pPr>
              <w:jc w:val="left"/>
              <w:rPr>
                <w:rFonts w:eastAsia="Calibri" w:cs="Arial"/>
                <w:sz w:val="18"/>
                <w:szCs w:val="18"/>
              </w:rPr>
            </w:pPr>
            <w:r w:rsidRPr="00C842F9">
              <w:rPr>
                <w:rFonts w:eastAsia="Calibri" w:cs="Arial"/>
                <w:sz w:val="18"/>
                <w:szCs w:val="18"/>
              </w:rPr>
              <w:t>Paper copies</w:t>
            </w:r>
          </w:p>
        </w:tc>
        <w:tc>
          <w:tcPr>
            <w:tcW w:w="1275" w:type="dxa"/>
          </w:tcPr>
          <w:p w:rsidR="00BA4B9A" w:rsidRPr="00C842F9" w:rsidRDefault="00C842F9" w:rsidP="00C842F9">
            <w:pPr>
              <w:jc w:val="left"/>
              <w:rPr>
                <w:rFonts w:eastAsia="Calibri" w:cs="Arial"/>
                <w:sz w:val="18"/>
                <w:szCs w:val="18"/>
              </w:rPr>
            </w:pPr>
            <w:r>
              <w:rPr>
                <w:rFonts w:eastAsia="Calibri" w:cs="Arial"/>
                <w:sz w:val="18"/>
                <w:szCs w:val="18"/>
              </w:rPr>
              <w:t xml:space="preserve">As </w:t>
            </w:r>
            <w:r w:rsidRPr="00C842F9">
              <w:rPr>
                <w:rFonts w:eastAsia="Calibri" w:cs="Arial"/>
                <w:sz w:val="18"/>
                <w:szCs w:val="18"/>
              </w:rPr>
              <w:t>required, up to 3 years</w:t>
            </w:r>
            <w:r w:rsidR="00974483">
              <w:rPr>
                <w:rFonts w:eastAsia="Calibri" w:cs="Arial"/>
                <w:sz w:val="18"/>
                <w:szCs w:val="18"/>
              </w:rPr>
              <w:t xml:space="preserve"> after completion</w:t>
            </w:r>
          </w:p>
        </w:tc>
        <w:tc>
          <w:tcPr>
            <w:tcW w:w="1276" w:type="dxa"/>
          </w:tcPr>
          <w:p w:rsidR="00BA4B9A" w:rsidRPr="00C842F9" w:rsidRDefault="00C842F9" w:rsidP="00C842F9">
            <w:pPr>
              <w:jc w:val="left"/>
              <w:rPr>
                <w:rFonts w:eastAsia="Calibri" w:cs="Arial"/>
                <w:sz w:val="18"/>
                <w:szCs w:val="18"/>
              </w:rPr>
            </w:pPr>
            <w:r>
              <w:rPr>
                <w:rFonts w:eastAsia="Calibri" w:cs="Arial"/>
                <w:sz w:val="18"/>
                <w:szCs w:val="18"/>
              </w:rPr>
              <w:t>N/A</w:t>
            </w:r>
          </w:p>
        </w:tc>
        <w:tc>
          <w:tcPr>
            <w:tcW w:w="1276" w:type="dxa"/>
          </w:tcPr>
          <w:p w:rsidR="00BA4B9A" w:rsidRPr="00C842F9" w:rsidRDefault="00BA4B9A" w:rsidP="00C842F9">
            <w:pPr>
              <w:jc w:val="left"/>
              <w:rPr>
                <w:rFonts w:eastAsia="Calibri" w:cs="Arial"/>
                <w:sz w:val="18"/>
                <w:szCs w:val="18"/>
              </w:rPr>
            </w:pPr>
          </w:p>
        </w:tc>
        <w:tc>
          <w:tcPr>
            <w:tcW w:w="1276" w:type="dxa"/>
          </w:tcPr>
          <w:p w:rsidR="00BA4B9A" w:rsidRPr="00C842F9" w:rsidRDefault="00BA4B9A" w:rsidP="00C842F9">
            <w:pPr>
              <w:jc w:val="left"/>
              <w:rPr>
                <w:rFonts w:eastAsia="Calibri" w:cs="Arial"/>
                <w:sz w:val="18"/>
                <w:szCs w:val="18"/>
              </w:rPr>
            </w:pPr>
          </w:p>
        </w:tc>
        <w:tc>
          <w:tcPr>
            <w:tcW w:w="1417" w:type="dxa"/>
          </w:tcPr>
          <w:p w:rsidR="00BA4B9A" w:rsidRPr="00C842F9" w:rsidRDefault="00BA4B9A" w:rsidP="00C842F9">
            <w:pPr>
              <w:jc w:val="left"/>
              <w:rPr>
                <w:rFonts w:eastAsia="Calibri" w:cs="Arial"/>
                <w:sz w:val="18"/>
                <w:szCs w:val="18"/>
              </w:rPr>
            </w:pPr>
            <w:r w:rsidRPr="00C842F9">
              <w:rPr>
                <w:rFonts w:eastAsia="Calibri" w:cs="Arial"/>
                <w:sz w:val="18"/>
                <w:szCs w:val="18"/>
              </w:rPr>
              <w:t>Held in storage</w:t>
            </w:r>
          </w:p>
        </w:tc>
      </w:tr>
      <w:tr w:rsidR="00C56B6C" w:rsidRPr="00C842F9" w:rsidTr="00C842F9">
        <w:tc>
          <w:tcPr>
            <w:tcW w:w="1418" w:type="dxa"/>
          </w:tcPr>
          <w:p w:rsidR="00C56B6C" w:rsidRPr="00C842F9" w:rsidRDefault="00C56B6C" w:rsidP="00C842F9">
            <w:pPr>
              <w:jc w:val="left"/>
              <w:rPr>
                <w:rFonts w:eastAsia="Calibri" w:cs="Arial"/>
                <w:sz w:val="18"/>
                <w:szCs w:val="18"/>
              </w:rPr>
            </w:pPr>
            <w:r>
              <w:rPr>
                <w:rFonts w:eastAsia="Calibri" w:cs="Arial"/>
                <w:sz w:val="18"/>
                <w:szCs w:val="18"/>
              </w:rPr>
              <w:t>BTEC Coursework</w:t>
            </w:r>
          </w:p>
        </w:tc>
        <w:tc>
          <w:tcPr>
            <w:tcW w:w="1134" w:type="dxa"/>
          </w:tcPr>
          <w:p w:rsidR="00C56B6C" w:rsidRPr="00C842F9" w:rsidRDefault="00C56B6C" w:rsidP="00C842F9">
            <w:pPr>
              <w:jc w:val="left"/>
              <w:rPr>
                <w:rFonts w:eastAsia="Calibri" w:cs="Arial"/>
                <w:sz w:val="18"/>
                <w:szCs w:val="18"/>
              </w:rPr>
            </w:pPr>
            <w:r>
              <w:rPr>
                <w:rFonts w:eastAsia="Calibri" w:cs="Arial"/>
                <w:sz w:val="18"/>
                <w:szCs w:val="18"/>
              </w:rPr>
              <w:t>Paper and Electronic</w:t>
            </w:r>
          </w:p>
        </w:tc>
        <w:tc>
          <w:tcPr>
            <w:tcW w:w="1275" w:type="dxa"/>
          </w:tcPr>
          <w:p w:rsidR="00C56B6C" w:rsidRDefault="00C56B6C" w:rsidP="00C842F9">
            <w:pPr>
              <w:jc w:val="left"/>
              <w:rPr>
                <w:rFonts w:eastAsia="Calibri" w:cs="Arial"/>
                <w:sz w:val="18"/>
                <w:szCs w:val="18"/>
              </w:rPr>
            </w:pPr>
            <w:r>
              <w:rPr>
                <w:rFonts w:eastAsia="Calibri" w:cs="Arial"/>
                <w:sz w:val="18"/>
                <w:szCs w:val="18"/>
              </w:rPr>
              <w:t>12 weeks after certification claimed</w:t>
            </w:r>
          </w:p>
        </w:tc>
        <w:tc>
          <w:tcPr>
            <w:tcW w:w="1276" w:type="dxa"/>
          </w:tcPr>
          <w:p w:rsidR="00C56B6C" w:rsidRDefault="00C56B6C" w:rsidP="00C842F9">
            <w:pPr>
              <w:jc w:val="left"/>
              <w:rPr>
                <w:rFonts w:eastAsia="Calibri" w:cs="Arial"/>
                <w:sz w:val="18"/>
                <w:szCs w:val="18"/>
              </w:rPr>
            </w:pPr>
            <w:r>
              <w:rPr>
                <w:rFonts w:eastAsia="Calibri" w:cs="Arial"/>
                <w:sz w:val="18"/>
                <w:szCs w:val="18"/>
              </w:rPr>
              <w:t>12 weeks after certification claimed</w:t>
            </w:r>
          </w:p>
        </w:tc>
        <w:tc>
          <w:tcPr>
            <w:tcW w:w="1276" w:type="dxa"/>
          </w:tcPr>
          <w:p w:rsidR="00C56B6C" w:rsidRDefault="00C56B6C" w:rsidP="00C842F9">
            <w:pPr>
              <w:jc w:val="left"/>
              <w:rPr>
                <w:rFonts w:eastAsia="Calibri" w:cs="Arial"/>
                <w:sz w:val="18"/>
                <w:szCs w:val="18"/>
              </w:rPr>
            </w:pPr>
          </w:p>
        </w:tc>
        <w:tc>
          <w:tcPr>
            <w:tcW w:w="1276" w:type="dxa"/>
          </w:tcPr>
          <w:p w:rsidR="00C56B6C" w:rsidRPr="00C842F9" w:rsidRDefault="00C56B6C" w:rsidP="00C842F9">
            <w:pPr>
              <w:jc w:val="left"/>
              <w:rPr>
                <w:rFonts w:eastAsia="Calibri" w:cs="Arial"/>
                <w:sz w:val="18"/>
                <w:szCs w:val="18"/>
              </w:rPr>
            </w:pPr>
          </w:p>
        </w:tc>
        <w:tc>
          <w:tcPr>
            <w:tcW w:w="1417" w:type="dxa"/>
          </w:tcPr>
          <w:p w:rsidR="00C56B6C" w:rsidRPr="00C842F9" w:rsidRDefault="00C56B6C" w:rsidP="00C842F9">
            <w:pPr>
              <w:jc w:val="left"/>
              <w:rPr>
                <w:rFonts w:eastAsia="Calibri" w:cs="Arial"/>
                <w:sz w:val="18"/>
                <w:szCs w:val="18"/>
              </w:rPr>
            </w:pPr>
          </w:p>
        </w:tc>
      </w:tr>
      <w:tr w:rsidR="00C56B6C" w:rsidRPr="00C842F9" w:rsidTr="00C842F9">
        <w:tc>
          <w:tcPr>
            <w:tcW w:w="1418" w:type="dxa"/>
          </w:tcPr>
          <w:p w:rsidR="00C56B6C" w:rsidRDefault="00C56B6C" w:rsidP="00C842F9">
            <w:pPr>
              <w:jc w:val="left"/>
              <w:rPr>
                <w:rFonts w:eastAsia="Calibri" w:cs="Arial"/>
                <w:sz w:val="18"/>
                <w:szCs w:val="18"/>
              </w:rPr>
            </w:pPr>
            <w:r>
              <w:rPr>
                <w:rFonts w:eastAsia="Calibri" w:cs="Arial"/>
                <w:sz w:val="18"/>
                <w:szCs w:val="18"/>
              </w:rPr>
              <w:t>Complaints &amp; Compliments</w:t>
            </w:r>
          </w:p>
        </w:tc>
        <w:tc>
          <w:tcPr>
            <w:tcW w:w="1134" w:type="dxa"/>
          </w:tcPr>
          <w:p w:rsidR="00C56B6C" w:rsidRDefault="00C56B6C" w:rsidP="00C842F9">
            <w:pPr>
              <w:jc w:val="left"/>
              <w:rPr>
                <w:rFonts w:eastAsia="Calibri" w:cs="Arial"/>
                <w:sz w:val="18"/>
                <w:szCs w:val="18"/>
              </w:rPr>
            </w:pPr>
            <w:r>
              <w:rPr>
                <w:rFonts w:eastAsia="Calibri" w:cs="Arial"/>
                <w:sz w:val="18"/>
                <w:szCs w:val="18"/>
              </w:rPr>
              <w:t>Electronic</w:t>
            </w:r>
          </w:p>
        </w:tc>
        <w:tc>
          <w:tcPr>
            <w:tcW w:w="1275" w:type="dxa"/>
          </w:tcPr>
          <w:p w:rsidR="00C56B6C" w:rsidRDefault="00C56B6C" w:rsidP="00C842F9">
            <w:pPr>
              <w:jc w:val="left"/>
              <w:rPr>
                <w:rFonts w:eastAsia="Calibri" w:cs="Arial"/>
                <w:sz w:val="18"/>
                <w:szCs w:val="18"/>
              </w:rPr>
            </w:pPr>
          </w:p>
        </w:tc>
        <w:tc>
          <w:tcPr>
            <w:tcW w:w="1276" w:type="dxa"/>
          </w:tcPr>
          <w:p w:rsidR="00C56B6C" w:rsidRDefault="00C56B6C" w:rsidP="00C842F9">
            <w:pPr>
              <w:jc w:val="left"/>
              <w:rPr>
                <w:rFonts w:eastAsia="Calibri" w:cs="Arial"/>
                <w:sz w:val="18"/>
                <w:szCs w:val="18"/>
              </w:rPr>
            </w:pPr>
            <w:r>
              <w:rPr>
                <w:rFonts w:eastAsia="Calibri" w:cs="Arial"/>
                <w:sz w:val="18"/>
                <w:szCs w:val="18"/>
              </w:rPr>
              <w:t xml:space="preserve">3 years </w:t>
            </w:r>
          </w:p>
        </w:tc>
        <w:tc>
          <w:tcPr>
            <w:tcW w:w="1276" w:type="dxa"/>
          </w:tcPr>
          <w:p w:rsidR="00C56B6C" w:rsidRDefault="00C56B6C" w:rsidP="00C842F9">
            <w:pPr>
              <w:jc w:val="left"/>
              <w:rPr>
                <w:rFonts w:eastAsia="Calibri" w:cs="Arial"/>
                <w:sz w:val="18"/>
                <w:szCs w:val="18"/>
              </w:rPr>
            </w:pPr>
          </w:p>
        </w:tc>
        <w:tc>
          <w:tcPr>
            <w:tcW w:w="1276" w:type="dxa"/>
          </w:tcPr>
          <w:p w:rsidR="00C56B6C" w:rsidRPr="00C842F9" w:rsidRDefault="00C56B6C" w:rsidP="00C842F9">
            <w:pPr>
              <w:jc w:val="left"/>
              <w:rPr>
                <w:rFonts w:eastAsia="Calibri" w:cs="Arial"/>
                <w:sz w:val="18"/>
                <w:szCs w:val="18"/>
              </w:rPr>
            </w:pPr>
          </w:p>
        </w:tc>
        <w:tc>
          <w:tcPr>
            <w:tcW w:w="1417" w:type="dxa"/>
          </w:tcPr>
          <w:p w:rsidR="00C56B6C" w:rsidRPr="00C842F9" w:rsidRDefault="00C56B6C" w:rsidP="00C842F9">
            <w:pPr>
              <w:jc w:val="left"/>
              <w:rPr>
                <w:rFonts w:eastAsia="Calibri" w:cs="Arial"/>
                <w:sz w:val="18"/>
                <w:szCs w:val="18"/>
              </w:rPr>
            </w:pPr>
          </w:p>
        </w:tc>
      </w:tr>
      <w:tr w:rsidR="00BA4B9A" w:rsidRPr="00C842F9" w:rsidTr="00C842F9">
        <w:tc>
          <w:tcPr>
            <w:tcW w:w="1418" w:type="dxa"/>
          </w:tcPr>
          <w:p w:rsidR="00BA4B9A" w:rsidRPr="00C842F9" w:rsidRDefault="00BA4B9A" w:rsidP="00C842F9">
            <w:pPr>
              <w:jc w:val="left"/>
              <w:rPr>
                <w:rFonts w:eastAsia="Calibri" w:cs="Arial"/>
                <w:sz w:val="18"/>
                <w:szCs w:val="18"/>
              </w:rPr>
            </w:pPr>
            <w:r w:rsidRPr="00C842F9">
              <w:rPr>
                <w:rFonts w:eastAsia="Calibri" w:cs="Arial"/>
                <w:sz w:val="18"/>
                <w:szCs w:val="18"/>
              </w:rPr>
              <w:t>Enrolment and Learner Record documents (except ESF)</w:t>
            </w:r>
          </w:p>
        </w:tc>
        <w:tc>
          <w:tcPr>
            <w:tcW w:w="1134" w:type="dxa"/>
          </w:tcPr>
          <w:p w:rsidR="00BA4B9A" w:rsidRPr="00C842F9" w:rsidRDefault="00BA4B9A" w:rsidP="00C842F9">
            <w:pPr>
              <w:autoSpaceDE w:val="0"/>
              <w:autoSpaceDN w:val="0"/>
              <w:adjustRightInd w:val="0"/>
              <w:jc w:val="left"/>
              <w:rPr>
                <w:rFonts w:eastAsia="Calibri" w:cs="Arial"/>
                <w:sz w:val="18"/>
                <w:szCs w:val="18"/>
              </w:rPr>
            </w:pPr>
            <w:r w:rsidRPr="00C842F9">
              <w:rPr>
                <w:rFonts w:eastAsia="Calibri" w:cs="Arial"/>
                <w:sz w:val="18"/>
                <w:szCs w:val="18"/>
              </w:rPr>
              <w:t>Paper as well as electronic</w:t>
            </w:r>
          </w:p>
        </w:tc>
        <w:tc>
          <w:tcPr>
            <w:tcW w:w="1275" w:type="dxa"/>
          </w:tcPr>
          <w:p w:rsidR="00BA4B9A" w:rsidRPr="00C842F9" w:rsidRDefault="00C842F9" w:rsidP="00C842F9">
            <w:pPr>
              <w:autoSpaceDE w:val="0"/>
              <w:autoSpaceDN w:val="0"/>
              <w:adjustRightInd w:val="0"/>
              <w:jc w:val="left"/>
              <w:rPr>
                <w:rFonts w:eastAsia="Calibri" w:cs="Arial"/>
                <w:sz w:val="18"/>
                <w:szCs w:val="18"/>
              </w:rPr>
            </w:pPr>
            <w:r w:rsidRPr="00C842F9">
              <w:rPr>
                <w:rFonts w:eastAsia="Calibri" w:cs="Arial"/>
                <w:sz w:val="18"/>
                <w:szCs w:val="18"/>
              </w:rPr>
              <w:t>6 year</w:t>
            </w:r>
            <w:r>
              <w:rPr>
                <w:rFonts w:eastAsia="Calibri" w:cs="Arial"/>
                <w:sz w:val="18"/>
                <w:szCs w:val="18"/>
              </w:rPr>
              <w:t>s</w:t>
            </w:r>
          </w:p>
        </w:tc>
        <w:tc>
          <w:tcPr>
            <w:tcW w:w="1276" w:type="dxa"/>
          </w:tcPr>
          <w:p w:rsidR="00BA4B9A" w:rsidRPr="00C842F9" w:rsidRDefault="00BA4B9A" w:rsidP="00C842F9">
            <w:pPr>
              <w:jc w:val="left"/>
              <w:rPr>
                <w:rFonts w:eastAsia="Calibri" w:cs="Arial"/>
                <w:sz w:val="18"/>
                <w:szCs w:val="18"/>
              </w:rPr>
            </w:pPr>
            <w:r w:rsidRPr="00C842F9">
              <w:rPr>
                <w:rFonts w:eastAsia="Calibri" w:cs="Arial"/>
                <w:sz w:val="18"/>
                <w:szCs w:val="18"/>
              </w:rPr>
              <w:t>1</w:t>
            </w:r>
            <w:r w:rsidR="00C842F9">
              <w:rPr>
                <w:rFonts w:eastAsia="Calibri" w:cs="Arial"/>
                <w:sz w:val="18"/>
                <w:szCs w:val="18"/>
              </w:rPr>
              <w:t xml:space="preserve">0 years </w:t>
            </w:r>
          </w:p>
        </w:tc>
        <w:tc>
          <w:tcPr>
            <w:tcW w:w="1276" w:type="dxa"/>
          </w:tcPr>
          <w:p w:rsidR="00BA4B9A" w:rsidRPr="00C842F9" w:rsidRDefault="00BA4B9A" w:rsidP="00C842F9">
            <w:pPr>
              <w:jc w:val="left"/>
              <w:rPr>
                <w:rFonts w:eastAsia="Calibri" w:cs="Arial"/>
                <w:sz w:val="18"/>
                <w:szCs w:val="18"/>
              </w:rPr>
            </w:pPr>
          </w:p>
        </w:tc>
        <w:tc>
          <w:tcPr>
            <w:tcW w:w="1276" w:type="dxa"/>
          </w:tcPr>
          <w:p w:rsidR="00BA4B9A" w:rsidRPr="00C842F9" w:rsidRDefault="00BA4B9A" w:rsidP="00C842F9">
            <w:pPr>
              <w:jc w:val="left"/>
              <w:rPr>
                <w:rFonts w:eastAsia="Calibri" w:cs="Arial"/>
                <w:sz w:val="18"/>
                <w:szCs w:val="18"/>
              </w:rPr>
            </w:pPr>
          </w:p>
        </w:tc>
        <w:tc>
          <w:tcPr>
            <w:tcW w:w="1417" w:type="dxa"/>
          </w:tcPr>
          <w:p w:rsidR="00BA4B9A" w:rsidRDefault="00BA4B9A" w:rsidP="00C842F9">
            <w:pPr>
              <w:jc w:val="left"/>
              <w:rPr>
                <w:rFonts w:eastAsia="Calibri" w:cs="Arial"/>
                <w:sz w:val="18"/>
                <w:szCs w:val="18"/>
              </w:rPr>
            </w:pPr>
            <w:r w:rsidRPr="00C842F9">
              <w:rPr>
                <w:rFonts w:eastAsia="Calibri" w:cs="Arial"/>
                <w:sz w:val="18"/>
                <w:szCs w:val="18"/>
              </w:rPr>
              <w:t>Paper copies held in storage</w:t>
            </w:r>
            <w:r w:rsidR="00CB06F6">
              <w:rPr>
                <w:rFonts w:eastAsia="Calibri" w:cs="Arial"/>
                <w:sz w:val="18"/>
                <w:szCs w:val="18"/>
              </w:rPr>
              <w:t>.</w:t>
            </w:r>
          </w:p>
          <w:p w:rsidR="00CB06F6" w:rsidRPr="00C842F9" w:rsidRDefault="00CB06F6" w:rsidP="00C842F9">
            <w:pPr>
              <w:jc w:val="left"/>
              <w:rPr>
                <w:rFonts w:eastAsia="Calibri" w:cs="Arial"/>
                <w:sz w:val="18"/>
                <w:szCs w:val="18"/>
              </w:rPr>
            </w:pPr>
            <w:r>
              <w:rPr>
                <w:rFonts w:eastAsia="Calibri" w:cs="Arial"/>
                <w:sz w:val="18"/>
                <w:szCs w:val="18"/>
              </w:rPr>
              <w:t>Any held in curriculum are added to portfolios and deleted by the same process.</w:t>
            </w:r>
          </w:p>
        </w:tc>
      </w:tr>
      <w:tr w:rsidR="009735F0" w:rsidRPr="00C842F9" w:rsidTr="00C842F9">
        <w:tc>
          <w:tcPr>
            <w:tcW w:w="1418" w:type="dxa"/>
          </w:tcPr>
          <w:p w:rsidR="009735F0" w:rsidRPr="00C842F9" w:rsidRDefault="009735F0" w:rsidP="00C842F9">
            <w:pPr>
              <w:jc w:val="left"/>
              <w:rPr>
                <w:rFonts w:eastAsia="Calibri" w:cs="Arial"/>
                <w:sz w:val="18"/>
                <w:szCs w:val="18"/>
              </w:rPr>
            </w:pPr>
            <w:r>
              <w:rPr>
                <w:rFonts w:eastAsia="Calibri" w:cs="Arial"/>
                <w:sz w:val="18"/>
                <w:szCs w:val="18"/>
              </w:rPr>
              <w:t>Safeguarding Files</w:t>
            </w:r>
          </w:p>
        </w:tc>
        <w:tc>
          <w:tcPr>
            <w:tcW w:w="1134" w:type="dxa"/>
          </w:tcPr>
          <w:p w:rsidR="009735F0" w:rsidRPr="00C842F9" w:rsidRDefault="009735F0" w:rsidP="00C842F9">
            <w:pPr>
              <w:autoSpaceDE w:val="0"/>
              <w:autoSpaceDN w:val="0"/>
              <w:adjustRightInd w:val="0"/>
              <w:jc w:val="left"/>
              <w:rPr>
                <w:rFonts w:eastAsia="Calibri" w:cs="Arial"/>
                <w:sz w:val="18"/>
                <w:szCs w:val="18"/>
              </w:rPr>
            </w:pPr>
            <w:r>
              <w:rPr>
                <w:rFonts w:eastAsia="Calibri" w:cs="Arial"/>
                <w:sz w:val="18"/>
                <w:szCs w:val="18"/>
              </w:rPr>
              <w:t>Electronic</w:t>
            </w:r>
          </w:p>
        </w:tc>
        <w:tc>
          <w:tcPr>
            <w:tcW w:w="1275" w:type="dxa"/>
          </w:tcPr>
          <w:p w:rsidR="009735F0" w:rsidRPr="00C842F9" w:rsidRDefault="009735F0" w:rsidP="00C842F9">
            <w:pPr>
              <w:autoSpaceDE w:val="0"/>
              <w:autoSpaceDN w:val="0"/>
              <w:adjustRightInd w:val="0"/>
              <w:jc w:val="left"/>
              <w:rPr>
                <w:rFonts w:eastAsia="Calibri" w:cs="Arial"/>
                <w:sz w:val="18"/>
                <w:szCs w:val="18"/>
              </w:rPr>
            </w:pPr>
          </w:p>
        </w:tc>
        <w:tc>
          <w:tcPr>
            <w:tcW w:w="1276" w:type="dxa"/>
          </w:tcPr>
          <w:p w:rsidR="009735F0" w:rsidRPr="00C842F9" w:rsidRDefault="009735F0" w:rsidP="00C842F9">
            <w:pPr>
              <w:jc w:val="left"/>
              <w:rPr>
                <w:rFonts w:eastAsia="Calibri" w:cs="Arial"/>
                <w:sz w:val="18"/>
                <w:szCs w:val="18"/>
              </w:rPr>
            </w:pPr>
            <w:r>
              <w:rPr>
                <w:rFonts w:eastAsia="Calibri" w:cs="Arial"/>
                <w:sz w:val="18"/>
                <w:szCs w:val="18"/>
              </w:rPr>
              <w:t>7 years</w:t>
            </w:r>
          </w:p>
        </w:tc>
        <w:tc>
          <w:tcPr>
            <w:tcW w:w="1276" w:type="dxa"/>
          </w:tcPr>
          <w:p w:rsidR="009735F0" w:rsidRPr="00C842F9" w:rsidRDefault="009735F0" w:rsidP="00C842F9">
            <w:pPr>
              <w:jc w:val="left"/>
              <w:rPr>
                <w:rFonts w:eastAsia="Calibri" w:cs="Arial"/>
                <w:sz w:val="18"/>
                <w:szCs w:val="18"/>
              </w:rPr>
            </w:pPr>
          </w:p>
        </w:tc>
        <w:tc>
          <w:tcPr>
            <w:tcW w:w="1276" w:type="dxa"/>
          </w:tcPr>
          <w:p w:rsidR="009735F0" w:rsidRPr="00C842F9" w:rsidRDefault="009735F0" w:rsidP="00C842F9">
            <w:pPr>
              <w:jc w:val="left"/>
              <w:rPr>
                <w:rFonts w:eastAsia="Calibri" w:cs="Arial"/>
                <w:sz w:val="18"/>
                <w:szCs w:val="18"/>
              </w:rPr>
            </w:pPr>
            <w:r>
              <w:rPr>
                <w:rFonts w:eastAsia="Calibri" w:cs="Arial"/>
                <w:sz w:val="18"/>
                <w:szCs w:val="18"/>
              </w:rPr>
              <w:t>Deleted from drive and removed from back up file.</w:t>
            </w:r>
            <w:bookmarkStart w:id="11" w:name="_GoBack"/>
            <w:bookmarkEnd w:id="11"/>
          </w:p>
        </w:tc>
        <w:tc>
          <w:tcPr>
            <w:tcW w:w="1417" w:type="dxa"/>
          </w:tcPr>
          <w:p w:rsidR="009735F0" w:rsidRPr="00C842F9" w:rsidRDefault="009735F0" w:rsidP="00C842F9">
            <w:pPr>
              <w:jc w:val="left"/>
              <w:rPr>
                <w:rFonts w:eastAsia="Calibri" w:cs="Arial"/>
                <w:sz w:val="18"/>
                <w:szCs w:val="18"/>
              </w:rPr>
            </w:pPr>
          </w:p>
        </w:tc>
      </w:tr>
      <w:tr w:rsidR="00C842F9" w:rsidRPr="00C842F9" w:rsidTr="00C842F9">
        <w:tc>
          <w:tcPr>
            <w:tcW w:w="1418" w:type="dxa"/>
          </w:tcPr>
          <w:p w:rsidR="00C842F9" w:rsidRPr="00C842F9" w:rsidRDefault="00C842F9" w:rsidP="00C842F9">
            <w:pPr>
              <w:jc w:val="left"/>
              <w:rPr>
                <w:rFonts w:eastAsia="Calibri" w:cs="Arial"/>
                <w:sz w:val="18"/>
                <w:szCs w:val="18"/>
              </w:rPr>
            </w:pPr>
            <w:r w:rsidRPr="00C842F9">
              <w:rPr>
                <w:rFonts w:eastAsia="Calibri" w:cs="Arial"/>
                <w:sz w:val="18"/>
                <w:szCs w:val="18"/>
              </w:rPr>
              <w:t>Student attendance/registers</w:t>
            </w:r>
          </w:p>
        </w:tc>
        <w:tc>
          <w:tcPr>
            <w:tcW w:w="1134" w:type="dxa"/>
          </w:tcPr>
          <w:p w:rsidR="00C842F9" w:rsidRPr="00C842F9" w:rsidRDefault="00C842F9" w:rsidP="00C842F9">
            <w:pPr>
              <w:jc w:val="left"/>
              <w:rPr>
                <w:rFonts w:eastAsia="Calibri" w:cs="Arial"/>
                <w:sz w:val="18"/>
                <w:szCs w:val="18"/>
              </w:rPr>
            </w:pPr>
            <w:r w:rsidRPr="00C842F9">
              <w:rPr>
                <w:rFonts w:eastAsia="Calibri" w:cs="Arial"/>
                <w:sz w:val="18"/>
                <w:szCs w:val="18"/>
              </w:rPr>
              <w:t>Paper as well as electronic</w:t>
            </w:r>
          </w:p>
        </w:tc>
        <w:tc>
          <w:tcPr>
            <w:tcW w:w="1275" w:type="dxa"/>
          </w:tcPr>
          <w:p w:rsidR="00C842F9" w:rsidRPr="00C842F9" w:rsidRDefault="00C842F9" w:rsidP="006E66E7">
            <w:pPr>
              <w:autoSpaceDE w:val="0"/>
              <w:autoSpaceDN w:val="0"/>
              <w:adjustRightInd w:val="0"/>
              <w:jc w:val="left"/>
              <w:rPr>
                <w:rFonts w:eastAsia="Calibri" w:cs="Arial"/>
                <w:sz w:val="18"/>
                <w:szCs w:val="18"/>
              </w:rPr>
            </w:pPr>
            <w:r w:rsidRPr="00C842F9">
              <w:rPr>
                <w:rFonts w:eastAsia="Calibri" w:cs="Arial"/>
                <w:sz w:val="18"/>
                <w:szCs w:val="18"/>
              </w:rPr>
              <w:t>6 year</w:t>
            </w:r>
            <w:r>
              <w:rPr>
                <w:rFonts w:eastAsia="Calibri" w:cs="Arial"/>
                <w:sz w:val="18"/>
                <w:szCs w:val="18"/>
              </w:rPr>
              <w:t>s</w:t>
            </w:r>
          </w:p>
        </w:tc>
        <w:tc>
          <w:tcPr>
            <w:tcW w:w="1276" w:type="dxa"/>
          </w:tcPr>
          <w:p w:rsidR="00C842F9" w:rsidRPr="00C842F9" w:rsidRDefault="00C842F9" w:rsidP="006E66E7">
            <w:pPr>
              <w:jc w:val="left"/>
              <w:rPr>
                <w:rFonts w:eastAsia="Calibri" w:cs="Arial"/>
                <w:sz w:val="18"/>
                <w:szCs w:val="18"/>
              </w:rPr>
            </w:pPr>
            <w:r w:rsidRPr="00C842F9">
              <w:rPr>
                <w:rFonts w:eastAsia="Calibri" w:cs="Arial"/>
                <w:sz w:val="18"/>
                <w:szCs w:val="18"/>
              </w:rPr>
              <w:t>1</w:t>
            </w:r>
            <w:r>
              <w:rPr>
                <w:rFonts w:eastAsia="Calibri" w:cs="Arial"/>
                <w:sz w:val="18"/>
                <w:szCs w:val="18"/>
              </w:rPr>
              <w:t xml:space="preserve">0 years </w:t>
            </w:r>
          </w:p>
        </w:tc>
        <w:tc>
          <w:tcPr>
            <w:tcW w:w="1276" w:type="dxa"/>
          </w:tcPr>
          <w:p w:rsidR="00C842F9" w:rsidRPr="00C842F9" w:rsidRDefault="00C842F9" w:rsidP="00C842F9">
            <w:pPr>
              <w:jc w:val="left"/>
              <w:rPr>
                <w:rFonts w:eastAsia="Calibri" w:cs="Arial"/>
                <w:sz w:val="18"/>
                <w:szCs w:val="18"/>
              </w:rPr>
            </w:pPr>
          </w:p>
        </w:tc>
        <w:tc>
          <w:tcPr>
            <w:tcW w:w="1276" w:type="dxa"/>
          </w:tcPr>
          <w:p w:rsidR="00C842F9" w:rsidRPr="00C842F9" w:rsidRDefault="00C842F9" w:rsidP="00C842F9">
            <w:pPr>
              <w:jc w:val="left"/>
              <w:rPr>
                <w:rFonts w:eastAsia="Calibri" w:cs="Arial"/>
                <w:sz w:val="18"/>
                <w:szCs w:val="18"/>
              </w:rPr>
            </w:pPr>
          </w:p>
        </w:tc>
        <w:tc>
          <w:tcPr>
            <w:tcW w:w="1417" w:type="dxa"/>
          </w:tcPr>
          <w:p w:rsidR="00C842F9" w:rsidRPr="00C842F9" w:rsidRDefault="00C842F9" w:rsidP="00C842F9">
            <w:pPr>
              <w:jc w:val="left"/>
              <w:rPr>
                <w:rFonts w:eastAsia="Calibri" w:cs="Arial"/>
                <w:sz w:val="18"/>
                <w:szCs w:val="18"/>
              </w:rPr>
            </w:pPr>
            <w:r w:rsidRPr="00C842F9">
              <w:rPr>
                <w:rFonts w:eastAsia="Calibri" w:cs="Arial"/>
                <w:sz w:val="18"/>
                <w:szCs w:val="18"/>
              </w:rPr>
              <w:t>All electronic documentation will be kept for the same length of time as for paper copes</w:t>
            </w:r>
          </w:p>
        </w:tc>
      </w:tr>
      <w:tr w:rsidR="00BA4B9A" w:rsidRPr="00C842F9" w:rsidTr="00C842F9">
        <w:tc>
          <w:tcPr>
            <w:tcW w:w="1418" w:type="dxa"/>
          </w:tcPr>
          <w:p w:rsidR="00BA4B9A" w:rsidRPr="00C842F9" w:rsidRDefault="00BA4B9A" w:rsidP="00C842F9">
            <w:pPr>
              <w:jc w:val="left"/>
              <w:rPr>
                <w:rFonts w:eastAsia="Calibri" w:cs="Arial"/>
                <w:sz w:val="18"/>
                <w:szCs w:val="18"/>
              </w:rPr>
            </w:pPr>
            <w:r w:rsidRPr="00C842F9">
              <w:rPr>
                <w:rFonts w:eastAsia="Calibri" w:cs="Arial"/>
                <w:sz w:val="18"/>
                <w:szCs w:val="18"/>
              </w:rPr>
              <w:t>Student Financial support documentation</w:t>
            </w:r>
          </w:p>
          <w:p w:rsidR="00BA4B9A" w:rsidRPr="00C842F9" w:rsidRDefault="00BA4B9A" w:rsidP="00C842F9">
            <w:pPr>
              <w:jc w:val="left"/>
              <w:rPr>
                <w:rFonts w:eastAsia="Calibri" w:cs="Arial"/>
                <w:sz w:val="18"/>
                <w:szCs w:val="18"/>
              </w:rPr>
            </w:pPr>
          </w:p>
        </w:tc>
        <w:tc>
          <w:tcPr>
            <w:tcW w:w="1134" w:type="dxa"/>
          </w:tcPr>
          <w:p w:rsidR="00BA4B9A" w:rsidRPr="00C842F9" w:rsidRDefault="00BA4B9A" w:rsidP="00C842F9">
            <w:pPr>
              <w:jc w:val="left"/>
              <w:rPr>
                <w:rFonts w:eastAsia="Calibri" w:cs="Arial"/>
                <w:sz w:val="18"/>
                <w:szCs w:val="18"/>
              </w:rPr>
            </w:pPr>
            <w:r w:rsidRPr="00C842F9">
              <w:rPr>
                <w:rFonts w:eastAsia="Calibri" w:cs="Arial"/>
                <w:sz w:val="18"/>
                <w:szCs w:val="18"/>
              </w:rPr>
              <w:t>Paper as well as electronic</w:t>
            </w:r>
          </w:p>
        </w:tc>
        <w:tc>
          <w:tcPr>
            <w:tcW w:w="1275" w:type="dxa"/>
          </w:tcPr>
          <w:p w:rsidR="00BA4B9A" w:rsidRPr="00C842F9" w:rsidRDefault="00C842F9" w:rsidP="00C842F9">
            <w:pPr>
              <w:jc w:val="left"/>
              <w:rPr>
                <w:rFonts w:eastAsia="Calibri" w:cs="Arial"/>
                <w:sz w:val="18"/>
                <w:szCs w:val="18"/>
              </w:rPr>
            </w:pPr>
            <w:r w:rsidRPr="00C842F9">
              <w:rPr>
                <w:rFonts w:eastAsia="Calibri" w:cs="Arial"/>
                <w:sz w:val="18"/>
                <w:szCs w:val="18"/>
              </w:rPr>
              <w:t>5 years</w:t>
            </w:r>
          </w:p>
        </w:tc>
        <w:tc>
          <w:tcPr>
            <w:tcW w:w="1276" w:type="dxa"/>
          </w:tcPr>
          <w:p w:rsidR="00BA4B9A" w:rsidRPr="00C842F9" w:rsidRDefault="00BA4B9A" w:rsidP="00C842F9">
            <w:pPr>
              <w:jc w:val="left"/>
              <w:rPr>
                <w:rFonts w:eastAsia="Calibri" w:cs="Arial"/>
                <w:sz w:val="18"/>
                <w:szCs w:val="18"/>
              </w:rPr>
            </w:pPr>
            <w:r w:rsidRPr="00C842F9">
              <w:rPr>
                <w:rFonts w:eastAsia="Calibri" w:cs="Arial"/>
                <w:sz w:val="18"/>
                <w:szCs w:val="18"/>
              </w:rPr>
              <w:t>5 years</w:t>
            </w:r>
          </w:p>
        </w:tc>
        <w:tc>
          <w:tcPr>
            <w:tcW w:w="1276" w:type="dxa"/>
          </w:tcPr>
          <w:p w:rsidR="00BA4B9A" w:rsidRPr="00C842F9" w:rsidRDefault="00BA4B9A" w:rsidP="00C842F9">
            <w:pPr>
              <w:jc w:val="left"/>
              <w:rPr>
                <w:rFonts w:eastAsia="Calibri" w:cs="Arial"/>
                <w:sz w:val="18"/>
                <w:szCs w:val="18"/>
              </w:rPr>
            </w:pPr>
          </w:p>
        </w:tc>
        <w:tc>
          <w:tcPr>
            <w:tcW w:w="1276" w:type="dxa"/>
          </w:tcPr>
          <w:p w:rsidR="00BA4B9A" w:rsidRPr="00C842F9" w:rsidRDefault="00BA4B9A" w:rsidP="00C842F9">
            <w:pPr>
              <w:jc w:val="left"/>
              <w:rPr>
                <w:rFonts w:eastAsia="Calibri" w:cs="Arial"/>
                <w:sz w:val="18"/>
                <w:szCs w:val="18"/>
              </w:rPr>
            </w:pPr>
          </w:p>
        </w:tc>
        <w:tc>
          <w:tcPr>
            <w:tcW w:w="1417" w:type="dxa"/>
          </w:tcPr>
          <w:p w:rsidR="00BA4B9A" w:rsidRPr="00C842F9" w:rsidRDefault="00BA4B9A" w:rsidP="00C842F9">
            <w:pPr>
              <w:jc w:val="left"/>
              <w:rPr>
                <w:rFonts w:eastAsia="Calibri" w:cs="Arial"/>
                <w:sz w:val="18"/>
                <w:szCs w:val="18"/>
              </w:rPr>
            </w:pPr>
            <w:r w:rsidRPr="00C842F9">
              <w:rPr>
                <w:rFonts w:eastAsia="Calibri" w:cs="Arial"/>
                <w:sz w:val="18"/>
                <w:szCs w:val="18"/>
              </w:rPr>
              <w:t>This includes EMA; Guaranteed bursaries; Bursaries; Childcare support</w:t>
            </w:r>
          </w:p>
        </w:tc>
      </w:tr>
      <w:tr w:rsidR="00BA4B9A" w:rsidRPr="00C842F9" w:rsidTr="00C842F9">
        <w:tc>
          <w:tcPr>
            <w:tcW w:w="1418" w:type="dxa"/>
          </w:tcPr>
          <w:p w:rsidR="00BA4B9A" w:rsidRPr="00C842F9" w:rsidRDefault="00BA4B9A" w:rsidP="00C842F9">
            <w:pPr>
              <w:jc w:val="left"/>
              <w:rPr>
                <w:rFonts w:eastAsia="Calibri" w:cs="Arial"/>
                <w:sz w:val="18"/>
                <w:szCs w:val="18"/>
              </w:rPr>
            </w:pPr>
            <w:r w:rsidRPr="00C842F9">
              <w:rPr>
                <w:rFonts w:eastAsia="Calibri" w:cs="Arial"/>
                <w:sz w:val="18"/>
                <w:szCs w:val="18"/>
              </w:rPr>
              <w:t>Curriculum course forms</w:t>
            </w:r>
          </w:p>
          <w:p w:rsidR="00BA4B9A" w:rsidRPr="00C842F9" w:rsidRDefault="00BA4B9A" w:rsidP="00C842F9">
            <w:pPr>
              <w:jc w:val="left"/>
              <w:rPr>
                <w:rFonts w:eastAsia="Calibri" w:cs="Arial"/>
                <w:sz w:val="18"/>
                <w:szCs w:val="18"/>
              </w:rPr>
            </w:pPr>
          </w:p>
        </w:tc>
        <w:tc>
          <w:tcPr>
            <w:tcW w:w="1134" w:type="dxa"/>
          </w:tcPr>
          <w:p w:rsidR="00BA4B9A" w:rsidRPr="00C842F9" w:rsidRDefault="00BA4B9A" w:rsidP="00C842F9">
            <w:pPr>
              <w:jc w:val="left"/>
              <w:rPr>
                <w:rFonts w:eastAsia="Calibri" w:cs="Arial"/>
                <w:sz w:val="18"/>
                <w:szCs w:val="18"/>
              </w:rPr>
            </w:pPr>
            <w:r w:rsidRPr="00C842F9">
              <w:rPr>
                <w:rFonts w:eastAsia="Calibri" w:cs="Arial"/>
                <w:sz w:val="18"/>
                <w:szCs w:val="18"/>
              </w:rPr>
              <w:t>Electronic</w:t>
            </w:r>
          </w:p>
        </w:tc>
        <w:tc>
          <w:tcPr>
            <w:tcW w:w="1275" w:type="dxa"/>
          </w:tcPr>
          <w:p w:rsidR="00BA4B9A" w:rsidRPr="00C842F9" w:rsidRDefault="00C842F9" w:rsidP="00C842F9">
            <w:pPr>
              <w:jc w:val="left"/>
              <w:rPr>
                <w:rFonts w:eastAsia="Calibri" w:cs="Arial"/>
                <w:sz w:val="18"/>
                <w:szCs w:val="18"/>
              </w:rPr>
            </w:pPr>
            <w:r>
              <w:rPr>
                <w:rFonts w:eastAsia="Calibri" w:cs="Arial"/>
                <w:sz w:val="18"/>
                <w:szCs w:val="18"/>
              </w:rPr>
              <w:t>N/A</w:t>
            </w:r>
          </w:p>
        </w:tc>
        <w:tc>
          <w:tcPr>
            <w:tcW w:w="1276" w:type="dxa"/>
          </w:tcPr>
          <w:p w:rsidR="00BA4B9A" w:rsidRPr="00C842F9" w:rsidRDefault="00BA4B9A" w:rsidP="00C842F9">
            <w:pPr>
              <w:jc w:val="left"/>
              <w:rPr>
                <w:rFonts w:eastAsia="Calibri" w:cs="Arial"/>
                <w:sz w:val="18"/>
                <w:szCs w:val="18"/>
              </w:rPr>
            </w:pPr>
            <w:r w:rsidRPr="00C842F9">
              <w:rPr>
                <w:rFonts w:eastAsia="Calibri" w:cs="Arial"/>
                <w:sz w:val="18"/>
                <w:szCs w:val="18"/>
              </w:rPr>
              <w:t>3 years</w:t>
            </w:r>
          </w:p>
        </w:tc>
        <w:tc>
          <w:tcPr>
            <w:tcW w:w="1276" w:type="dxa"/>
          </w:tcPr>
          <w:p w:rsidR="00BA4B9A" w:rsidRPr="00C842F9" w:rsidRDefault="00BA4B9A" w:rsidP="00C842F9">
            <w:pPr>
              <w:jc w:val="left"/>
              <w:rPr>
                <w:rFonts w:eastAsia="Calibri" w:cs="Arial"/>
                <w:sz w:val="18"/>
                <w:szCs w:val="18"/>
              </w:rPr>
            </w:pPr>
          </w:p>
        </w:tc>
        <w:tc>
          <w:tcPr>
            <w:tcW w:w="1276" w:type="dxa"/>
          </w:tcPr>
          <w:p w:rsidR="00BA4B9A" w:rsidRPr="00C842F9" w:rsidRDefault="00BA4B9A" w:rsidP="00C842F9">
            <w:pPr>
              <w:jc w:val="left"/>
              <w:rPr>
                <w:rFonts w:eastAsia="Calibri" w:cs="Arial"/>
                <w:sz w:val="18"/>
                <w:szCs w:val="18"/>
              </w:rPr>
            </w:pPr>
          </w:p>
        </w:tc>
        <w:tc>
          <w:tcPr>
            <w:tcW w:w="1417" w:type="dxa"/>
          </w:tcPr>
          <w:p w:rsidR="00BA4B9A" w:rsidRPr="00C842F9" w:rsidRDefault="00BA4B9A" w:rsidP="00C842F9">
            <w:pPr>
              <w:jc w:val="left"/>
              <w:rPr>
                <w:rFonts w:eastAsia="Calibri" w:cs="Arial"/>
                <w:sz w:val="18"/>
                <w:szCs w:val="18"/>
              </w:rPr>
            </w:pPr>
            <w:r w:rsidRPr="00C842F9">
              <w:rPr>
                <w:rFonts w:eastAsia="Calibri" w:cs="Arial"/>
                <w:sz w:val="18"/>
                <w:szCs w:val="18"/>
              </w:rPr>
              <w:t>Available online</w:t>
            </w:r>
          </w:p>
        </w:tc>
      </w:tr>
      <w:tr w:rsidR="00BA4B9A" w:rsidRPr="00C842F9" w:rsidTr="00C842F9">
        <w:tc>
          <w:tcPr>
            <w:tcW w:w="1418" w:type="dxa"/>
          </w:tcPr>
          <w:p w:rsidR="00BA4B9A" w:rsidRPr="00C842F9" w:rsidRDefault="00BA4B9A" w:rsidP="00C842F9">
            <w:pPr>
              <w:jc w:val="left"/>
              <w:rPr>
                <w:rFonts w:eastAsia="Calibri" w:cs="Arial"/>
                <w:sz w:val="18"/>
                <w:szCs w:val="18"/>
              </w:rPr>
            </w:pPr>
            <w:r w:rsidRPr="00C842F9">
              <w:rPr>
                <w:rFonts w:eastAsia="Calibri" w:cs="Arial"/>
                <w:sz w:val="18"/>
                <w:szCs w:val="18"/>
              </w:rPr>
              <w:t>MIS statistical reports</w:t>
            </w:r>
          </w:p>
          <w:p w:rsidR="00BA4B9A" w:rsidRPr="00C842F9" w:rsidRDefault="00BA4B9A" w:rsidP="00C842F9">
            <w:pPr>
              <w:jc w:val="left"/>
              <w:rPr>
                <w:rFonts w:eastAsia="Calibri" w:cs="Arial"/>
                <w:sz w:val="18"/>
                <w:szCs w:val="18"/>
              </w:rPr>
            </w:pPr>
          </w:p>
        </w:tc>
        <w:tc>
          <w:tcPr>
            <w:tcW w:w="1134" w:type="dxa"/>
          </w:tcPr>
          <w:p w:rsidR="00BA4B9A" w:rsidRPr="00C842F9" w:rsidRDefault="00BA4B9A" w:rsidP="00C842F9">
            <w:pPr>
              <w:jc w:val="left"/>
              <w:rPr>
                <w:rFonts w:eastAsia="Calibri" w:cs="Arial"/>
                <w:sz w:val="18"/>
                <w:szCs w:val="18"/>
              </w:rPr>
            </w:pPr>
            <w:r w:rsidRPr="00C842F9">
              <w:rPr>
                <w:rFonts w:eastAsia="Calibri" w:cs="Arial"/>
                <w:sz w:val="18"/>
                <w:szCs w:val="18"/>
              </w:rPr>
              <w:t>Electronic</w:t>
            </w:r>
          </w:p>
        </w:tc>
        <w:tc>
          <w:tcPr>
            <w:tcW w:w="1275" w:type="dxa"/>
          </w:tcPr>
          <w:p w:rsidR="00BA4B9A" w:rsidRPr="00C842F9" w:rsidRDefault="00C842F9" w:rsidP="00C842F9">
            <w:pPr>
              <w:jc w:val="left"/>
              <w:rPr>
                <w:rFonts w:eastAsia="Calibri" w:cs="Arial"/>
                <w:sz w:val="18"/>
                <w:szCs w:val="18"/>
              </w:rPr>
            </w:pPr>
            <w:r>
              <w:rPr>
                <w:rFonts w:eastAsia="Calibri" w:cs="Arial"/>
                <w:sz w:val="18"/>
                <w:szCs w:val="18"/>
              </w:rPr>
              <w:t>N/A</w:t>
            </w:r>
          </w:p>
        </w:tc>
        <w:tc>
          <w:tcPr>
            <w:tcW w:w="1276" w:type="dxa"/>
          </w:tcPr>
          <w:p w:rsidR="00BA4B9A" w:rsidRPr="00C842F9" w:rsidRDefault="00BA4B9A" w:rsidP="00C842F9">
            <w:pPr>
              <w:jc w:val="left"/>
              <w:rPr>
                <w:rFonts w:eastAsia="Calibri" w:cs="Arial"/>
                <w:sz w:val="18"/>
                <w:szCs w:val="18"/>
              </w:rPr>
            </w:pPr>
            <w:r w:rsidRPr="00C842F9">
              <w:rPr>
                <w:rFonts w:eastAsia="Calibri" w:cs="Arial"/>
                <w:sz w:val="18"/>
                <w:szCs w:val="18"/>
              </w:rPr>
              <w:t>3 years</w:t>
            </w:r>
          </w:p>
        </w:tc>
        <w:tc>
          <w:tcPr>
            <w:tcW w:w="1276" w:type="dxa"/>
          </w:tcPr>
          <w:p w:rsidR="00BA4B9A" w:rsidRPr="00C842F9" w:rsidRDefault="00BA4B9A" w:rsidP="00C842F9">
            <w:pPr>
              <w:jc w:val="left"/>
              <w:rPr>
                <w:rFonts w:eastAsia="Calibri" w:cs="Arial"/>
                <w:sz w:val="18"/>
                <w:szCs w:val="18"/>
              </w:rPr>
            </w:pPr>
          </w:p>
        </w:tc>
        <w:tc>
          <w:tcPr>
            <w:tcW w:w="1276" w:type="dxa"/>
          </w:tcPr>
          <w:p w:rsidR="00BA4B9A" w:rsidRPr="00C842F9" w:rsidRDefault="00BA4B9A" w:rsidP="00C842F9">
            <w:pPr>
              <w:jc w:val="left"/>
              <w:rPr>
                <w:rFonts w:eastAsia="Calibri" w:cs="Arial"/>
                <w:sz w:val="18"/>
                <w:szCs w:val="18"/>
              </w:rPr>
            </w:pPr>
          </w:p>
        </w:tc>
        <w:tc>
          <w:tcPr>
            <w:tcW w:w="1417" w:type="dxa"/>
          </w:tcPr>
          <w:p w:rsidR="00BA4B9A" w:rsidRPr="00C842F9" w:rsidRDefault="00BA4B9A" w:rsidP="00C842F9">
            <w:pPr>
              <w:jc w:val="left"/>
              <w:rPr>
                <w:rFonts w:eastAsia="Calibri" w:cs="Arial"/>
                <w:sz w:val="18"/>
                <w:szCs w:val="18"/>
              </w:rPr>
            </w:pPr>
            <w:r w:rsidRPr="00C842F9">
              <w:rPr>
                <w:rFonts w:eastAsia="Calibri" w:cs="Arial"/>
                <w:sz w:val="18"/>
                <w:szCs w:val="18"/>
              </w:rPr>
              <w:t>Available online for longer period</w:t>
            </w:r>
          </w:p>
        </w:tc>
      </w:tr>
      <w:tr w:rsidR="00BA4B9A" w:rsidRPr="00C842F9" w:rsidTr="00C842F9">
        <w:tc>
          <w:tcPr>
            <w:tcW w:w="1418" w:type="dxa"/>
          </w:tcPr>
          <w:p w:rsidR="00BA4B9A" w:rsidRPr="00C842F9" w:rsidRDefault="00BA4B9A" w:rsidP="00C842F9">
            <w:pPr>
              <w:jc w:val="left"/>
              <w:rPr>
                <w:rFonts w:eastAsia="Calibri" w:cs="Arial"/>
                <w:sz w:val="18"/>
                <w:szCs w:val="18"/>
              </w:rPr>
            </w:pPr>
            <w:r w:rsidRPr="00C842F9">
              <w:rPr>
                <w:rFonts w:eastAsia="Calibri" w:cs="Arial"/>
                <w:sz w:val="18"/>
                <w:szCs w:val="18"/>
              </w:rPr>
              <w:t>Admissions records</w:t>
            </w:r>
          </w:p>
          <w:p w:rsidR="00BA4B9A" w:rsidRPr="00C842F9" w:rsidRDefault="00BA4B9A" w:rsidP="00C842F9">
            <w:pPr>
              <w:jc w:val="left"/>
              <w:rPr>
                <w:rFonts w:eastAsia="Calibri" w:cs="Arial"/>
                <w:sz w:val="18"/>
                <w:szCs w:val="18"/>
              </w:rPr>
            </w:pPr>
          </w:p>
        </w:tc>
        <w:tc>
          <w:tcPr>
            <w:tcW w:w="1134" w:type="dxa"/>
          </w:tcPr>
          <w:p w:rsidR="00BA4B9A" w:rsidRPr="00C842F9" w:rsidRDefault="00BA4B9A" w:rsidP="00C842F9">
            <w:pPr>
              <w:jc w:val="left"/>
              <w:rPr>
                <w:rFonts w:eastAsia="Calibri" w:cs="Arial"/>
                <w:sz w:val="18"/>
                <w:szCs w:val="18"/>
              </w:rPr>
            </w:pPr>
            <w:r w:rsidRPr="00C842F9">
              <w:rPr>
                <w:rFonts w:eastAsia="Calibri" w:cs="Arial"/>
                <w:sz w:val="18"/>
                <w:szCs w:val="18"/>
              </w:rPr>
              <w:t>Electronic and paper based</w:t>
            </w:r>
          </w:p>
        </w:tc>
        <w:tc>
          <w:tcPr>
            <w:tcW w:w="1275" w:type="dxa"/>
          </w:tcPr>
          <w:p w:rsidR="00BA4B9A" w:rsidRPr="00C842F9" w:rsidRDefault="00C842F9" w:rsidP="00C842F9">
            <w:pPr>
              <w:jc w:val="left"/>
              <w:rPr>
                <w:rFonts w:eastAsia="Calibri" w:cs="Arial"/>
                <w:sz w:val="18"/>
                <w:szCs w:val="18"/>
              </w:rPr>
            </w:pPr>
            <w:r w:rsidRPr="00C842F9">
              <w:rPr>
                <w:rFonts w:eastAsia="Calibri" w:cs="Arial"/>
                <w:sz w:val="18"/>
                <w:szCs w:val="18"/>
              </w:rPr>
              <w:t>1 year</w:t>
            </w:r>
          </w:p>
        </w:tc>
        <w:tc>
          <w:tcPr>
            <w:tcW w:w="1276" w:type="dxa"/>
          </w:tcPr>
          <w:p w:rsidR="00BA4B9A" w:rsidRPr="00C842F9" w:rsidRDefault="00BA4B9A" w:rsidP="00C842F9">
            <w:pPr>
              <w:jc w:val="left"/>
              <w:rPr>
                <w:rFonts w:eastAsia="Calibri" w:cs="Arial"/>
                <w:sz w:val="18"/>
                <w:szCs w:val="18"/>
              </w:rPr>
            </w:pPr>
            <w:r w:rsidRPr="00C842F9">
              <w:rPr>
                <w:rFonts w:eastAsia="Calibri" w:cs="Arial"/>
                <w:sz w:val="18"/>
                <w:szCs w:val="18"/>
              </w:rPr>
              <w:t>1</w:t>
            </w:r>
            <w:r w:rsidR="00C842F9">
              <w:rPr>
                <w:rFonts w:eastAsia="Calibri" w:cs="Arial"/>
                <w:sz w:val="18"/>
                <w:szCs w:val="18"/>
              </w:rPr>
              <w:t xml:space="preserve">0 years </w:t>
            </w:r>
            <w:r w:rsidRPr="00C842F9">
              <w:rPr>
                <w:rFonts w:eastAsia="Calibri" w:cs="Arial"/>
                <w:sz w:val="18"/>
                <w:szCs w:val="18"/>
              </w:rPr>
              <w:t xml:space="preserve"> </w:t>
            </w:r>
          </w:p>
        </w:tc>
        <w:tc>
          <w:tcPr>
            <w:tcW w:w="1276" w:type="dxa"/>
          </w:tcPr>
          <w:p w:rsidR="00BA4B9A" w:rsidRPr="00C842F9" w:rsidRDefault="00BA4B9A" w:rsidP="00C842F9">
            <w:pPr>
              <w:jc w:val="left"/>
              <w:rPr>
                <w:rFonts w:eastAsia="Calibri" w:cs="Arial"/>
                <w:sz w:val="18"/>
                <w:szCs w:val="18"/>
              </w:rPr>
            </w:pPr>
          </w:p>
        </w:tc>
        <w:tc>
          <w:tcPr>
            <w:tcW w:w="1276" w:type="dxa"/>
          </w:tcPr>
          <w:p w:rsidR="00BA4B9A" w:rsidRPr="00C842F9" w:rsidRDefault="00BA4B9A" w:rsidP="00C842F9">
            <w:pPr>
              <w:jc w:val="left"/>
              <w:rPr>
                <w:rFonts w:eastAsia="Calibri" w:cs="Arial"/>
                <w:sz w:val="18"/>
                <w:szCs w:val="18"/>
              </w:rPr>
            </w:pPr>
          </w:p>
        </w:tc>
        <w:tc>
          <w:tcPr>
            <w:tcW w:w="1417" w:type="dxa"/>
          </w:tcPr>
          <w:p w:rsidR="00BA4B9A" w:rsidRPr="00C842F9" w:rsidRDefault="00BA4B9A" w:rsidP="00C842F9">
            <w:pPr>
              <w:jc w:val="left"/>
              <w:rPr>
                <w:rFonts w:eastAsia="Calibri" w:cs="Arial"/>
                <w:sz w:val="18"/>
                <w:szCs w:val="18"/>
              </w:rPr>
            </w:pPr>
          </w:p>
        </w:tc>
      </w:tr>
      <w:tr w:rsidR="00BA4B9A" w:rsidRPr="00C842F9" w:rsidTr="00C842F9">
        <w:tc>
          <w:tcPr>
            <w:tcW w:w="1418" w:type="dxa"/>
          </w:tcPr>
          <w:p w:rsidR="00BA4B9A" w:rsidRPr="00C842F9" w:rsidRDefault="00BA4B9A" w:rsidP="00C842F9">
            <w:pPr>
              <w:jc w:val="left"/>
              <w:rPr>
                <w:rFonts w:eastAsia="Calibri" w:cs="Arial"/>
                <w:sz w:val="18"/>
                <w:szCs w:val="18"/>
              </w:rPr>
            </w:pPr>
            <w:r w:rsidRPr="00C842F9">
              <w:rPr>
                <w:rFonts w:eastAsia="Calibri" w:cs="Arial"/>
                <w:sz w:val="18"/>
                <w:szCs w:val="18"/>
              </w:rPr>
              <w:t>Additional Learning Support records</w:t>
            </w:r>
          </w:p>
        </w:tc>
        <w:tc>
          <w:tcPr>
            <w:tcW w:w="1134" w:type="dxa"/>
          </w:tcPr>
          <w:p w:rsidR="00BA4B9A" w:rsidRPr="00C842F9" w:rsidRDefault="00BA4B9A" w:rsidP="00C842F9">
            <w:pPr>
              <w:jc w:val="left"/>
              <w:rPr>
                <w:rFonts w:eastAsia="Calibri" w:cs="Arial"/>
                <w:sz w:val="18"/>
                <w:szCs w:val="18"/>
              </w:rPr>
            </w:pPr>
            <w:r w:rsidRPr="00C842F9">
              <w:rPr>
                <w:rFonts w:eastAsia="Calibri" w:cs="Arial"/>
                <w:sz w:val="18"/>
                <w:szCs w:val="18"/>
              </w:rPr>
              <w:t>Paper and Electronic</w:t>
            </w:r>
          </w:p>
        </w:tc>
        <w:tc>
          <w:tcPr>
            <w:tcW w:w="1275" w:type="dxa"/>
          </w:tcPr>
          <w:p w:rsidR="00BA4B9A" w:rsidRPr="00C842F9" w:rsidRDefault="00C842F9" w:rsidP="00C842F9">
            <w:pPr>
              <w:jc w:val="left"/>
              <w:rPr>
                <w:rFonts w:eastAsia="Calibri" w:cs="Arial"/>
                <w:sz w:val="18"/>
                <w:szCs w:val="18"/>
              </w:rPr>
            </w:pPr>
            <w:r w:rsidRPr="00C842F9">
              <w:rPr>
                <w:rFonts w:eastAsia="Calibri" w:cs="Arial"/>
                <w:sz w:val="18"/>
                <w:szCs w:val="18"/>
              </w:rPr>
              <w:t>6 years</w:t>
            </w:r>
          </w:p>
        </w:tc>
        <w:tc>
          <w:tcPr>
            <w:tcW w:w="1276" w:type="dxa"/>
          </w:tcPr>
          <w:p w:rsidR="00BA4B9A" w:rsidRPr="00C842F9" w:rsidRDefault="00BA4B9A" w:rsidP="00C842F9">
            <w:pPr>
              <w:jc w:val="left"/>
              <w:rPr>
                <w:rFonts w:eastAsia="Calibri" w:cs="Arial"/>
                <w:sz w:val="18"/>
                <w:szCs w:val="18"/>
              </w:rPr>
            </w:pPr>
            <w:r w:rsidRPr="00C842F9">
              <w:rPr>
                <w:rFonts w:eastAsia="Calibri" w:cs="Arial"/>
                <w:sz w:val="18"/>
                <w:szCs w:val="18"/>
              </w:rPr>
              <w:t>6 years</w:t>
            </w:r>
          </w:p>
        </w:tc>
        <w:tc>
          <w:tcPr>
            <w:tcW w:w="1276" w:type="dxa"/>
          </w:tcPr>
          <w:p w:rsidR="00BA4B9A" w:rsidRPr="00C842F9" w:rsidRDefault="00BA4B9A" w:rsidP="00C842F9">
            <w:pPr>
              <w:jc w:val="left"/>
              <w:rPr>
                <w:rFonts w:eastAsia="Calibri" w:cs="Arial"/>
                <w:sz w:val="18"/>
                <w:szCs w:val="18"/>
              </w:rPr>
            </w:pPr>
          </w:p>
        </w:tc>
        <w:tc>
          <w:tcPr>
            <w:tcW w:w="1276" w:type="dxa"/>
          </w:tcPr>
          <w:p w:rsidR="00BA4B9A" w:rsidRPr="00C842F9" w:rsidRDefault="00BA4B9A" w:rsidP="00C842F9">
            <w:pPr>
              <w:jc w:val="left"/>
              <w:rPr>
                <w:rFonts w:eastAsia="Calibri" w:cs="Arial"/>
                <w:sz w:val="18"/>
                <w:szCs w:val="18"/>
              </w:rPr>
            </w:pPr>
          </w:p>
        </w:tc>
        <w:tc>
          <w:tcPr>
            <w:tcW w:w="1417" w:type="dxa"/>
          </w:tcPr>
          <w:p w:rsidR="00BA4B9A" w:rsidRPr="00C842F9" w:rsidRDefault="00BA4B9A" w:rsidP="00C842F9">
            <w:pPr>
              <w:jc w:val="left"/>
              <w:rPr>
                <w:rFonts w:eastAsia="Calibri" w:cs="Arial"/>
                <w:sz w:val="18"/>
                <w:szCs w:val="18"/>
              </w:rPr>
            </w:pPr>
            <w:r w:rsidRPr="00C842F9">
              <w:rPr>
                <w:rFonts w:eastAsia="Calibri" w:cs="Arial"/>
                <w:sz w:val="18"/>
                <w:szCs w:val="18"/>
              </w:rPr>
              <w:t>This covers learning support records</w:t>
            </w:r>
          </w:p>
        </w:tc>
      </w:tr>
      <w:tr w:rsidR="00C56B6C" w:rsidRPr="00C842F9" w:rsidTr="00C842F9">
        <w:tc>
          <w:tcPr>
            <w:tcW w:w="1418" w:type="dxa"/>
          </w:tcPr>
          <w:p w:rsidR="00C56B6C" w:rsidRPr="00C842F9" w:rsidRDefault="00C56B6C" w:rsidP="00C842F9">
            <w:pPr>
              <w:jc w:val="left"/>
              <w:rPr>
                <w:rFonts w:eastAsia="Calibri" w:cs="Arial"/>
                <w:sz w:val="18"/>
                <w:szCs w:val="18"/>
              </w:rPr>
            </w:pPr>
            <w:r>
              <w:rPr>
                <w:rFonts w:eastAsia="Calibri" w:cs="Arial"/>
                <w:sz w:val="18"/>
                <w:szCs w:val="18"/>
              </w:rPr>
              <w:t>Assessment &amp; IV records</w:t>
            </w:r>
          </w:p>
        </w:tc>
        <w:tc>
          <w:tcPr>
            <w:tcW w:w="1134" w:type="dxa"/>
          </w:tcPr>
          <w:p w:rsidR="00C56B6C" w:rsidRPr="00C842F9" w:rsidRDefault="00C56B6C" w:rsidP="00C842F9">
            <w:pPr>
              <w:jc w:val="left"/>
              <w:rPr>
                <w:rFonts w:eastAsia="Calibri" w:cs="Arial"/>
                <w:sz w:val="18"/>
                <w:szCs w:val="18"/>
              </w:rPr>
            </w:pPr>
            <w:r>
              <w:rPr>
                <w:rFonts w:eastAsia="Calibri" w:cs="Arial"/>
                <w:sz w:val="18"/>
                <w:szCs w:val="18"/>
              </w:rPr>
              <w:t>Paper and Electronic</w:t>
            </w:r>
          </w:p>
        </w:tc>
        <w:tc>
          <w:tcPr>
            <w:tcW w:w="1275" w:type="dxa"/>
          </w:tcPr>
          <w:p w:rsidR="00C56B6C" w:rsidRPr="00C842F9" w:rsidRDefault="00C56B6C" w:rsidP="00C842F9">
            <w:pPr>
              <w:jc w:val="left"/>
              <w:rPr>
                <w:rFonts w:eastAsia="Calibri" w:cs="Arial"/>
                <w:sz w:val="18"/>
                <w:szCs w:val="18"/>
              </w:rPr>
            </w:pPr>
            <w:r>
              <w:rPr>
                <w:rFonts w:eastAsia="Calibri" w:cs="Arial"/>
                <w:sz w:val="18"/>
                <w:szCs w:val="18"/>
              </w:rPr>
              <w:t xml:space="preserve">3 years </w:t>
            </w:r>
          </w:p>
        </w:tc>
        <w:tc>
          <w:tcPr>
            <w:tcW w:w="1276" w:type="dxa"/>
          </w:tcPr>
          <w:p w:rsidR="00C56B6C" w:rsidRPr="00C842F9" w:rsidRDefault="00C56B6C" w:rsidP="00C842F9">
            <w:pPr>
              <w:jc w:val="left"/>
              <w:rPr>
                <w:rFonts w:eastAsia="Calibri" w:cs="Arial"/>
                <w:sz w:val="18"/>
                <w:szCs w:val="18"/>
              </w:rPr>
            </w:pPr>
            <w:r>
              <w:rPr>
                <w:rFonts w:eastAsia="Calibri" w:cs="Arial"/>
                <w:sz w:val="18"/>
                <w:szCs w:val="18"/>
              </w:rPr>
              <w:t>3 years</w:t>
            </w:r>
          </w:p>
        </w:tc>
        <w:tc>
          <w:tcPr>
            <w:tcW w:w="1276" w:type="dxa"/>
          </w:tcPr>
          <w:p w:rsidR="00C56B6C" w:rsidRPr="00C842F9" w:rsidRDefault="00C56B6C" w:rsidP="00C842F9">
            <w:pPr>
              <w:jc w:val="left"/>
              <w:rPr>
                <w:rFonts w:eastAsia="Calibri" w:cs="Arial"/>
                <w:sz w:val="18"/>
                <w:szCs w:val="18"/>
              </w:rPr>
            </w:pPr>
          </w:p>
        </w:tc>
        <w:tc>
          <w:tcPr>
            <w:tcW w:w="1276" w:type="dxa"/>
          </w:tcPr>
          <w:p w:rsidR="00C56B6C" w:rsidRPr="00C842F9" w:rsidRDefault="00C56B6C" w:rsidP="00C842F9">
            <w:pPr>
              <w:jc w:val="left"/>
              <w:rPr>
                <w:rFonts w:eastAsia="Calibri" w:cs="Arial"/>
                <w:sz w:val="18"/>
                <w:szCs w:val="18"/>
              </w:rPr>
            </w:pPr>
          </w:p>
        </w:tc>
        <w:tc>
          <w:tcPr>
            <w:tcW w:w="1417" w:type="dxa"/>
          </w:tcPr>
          <w:p w:rsidR="00C56B6C" w:rsidRPr="00C842F9" w:rsidRDefault="00C56B6C" w:rsidP="00C842F9">
            <w:pPr>
              <w:jc w:val="left"/>
              <w:rPr>
                <w:rFonts w:eastAsia="Calibri" w:cs="Arial"/>
                <w:sz w:val="18"/>
                <w:szCs w:val="18"/>
              </w:rPr>
            </w:pPr>
          </w:p>
        </w:tc>
      </w:tr>
      <w:tr w:rsidR="00BA4B9A" w:rsidRPr="00C842F9" w:rsidTr="00C842F9">
        <w:tc>
          <w:tcPr>
            <w:tcW w:w="1418" w:type="dxa"/>
          </w:tcPr>
          <w:p w:rsidR="00BA4B9A" w:rsidRPr="00C842F9" w:rsidRDefault="00BA4B9A" w:rsidP="00C842F9">
            <w:pPr>
              <w:jc w:val="left"/>
              <w:rPr>
                <w:rFonts w:eastAsia="Calibri" w:cs="Arial"/>
                <w:sz w:val="18"/>
                <w:szCs w:val="18"/>
              </w:rPr>
            </w:pPr>
            <w:r w:rsidRPr="00C842F9">
              <w:rPr>
                <w:rFonts w:eastAsia="Calibri" w:cs="Arial"/>
                <w:sz w:val="18"/>
                <w:szCs w:val="18"/>
              </w:rPr>
              <w:t>Financial Records</w:t>
            </w:r>
          </w:p>
        </w:tc>
        <w:tc>
          <w:tcPr>
            <w:tcW w:w="1134" w:type="dxa"/>
          </w:tcPr>
          <w:p w:rsidR="00BA4B9A" w:rsidRPr="00C842F9" w:rsidRDefault="00BA4B9A" w:rsidP="00C842F9">
            <w:pPr>
              <w:jc w:val="left"/>
              <w:rPr>
                <w:rFonts w:eastAsia="Calibri" w:cs="Arial"/>
                <w:sz w:val="18"/>
                <w:szCs w:val="18"/>
              </w:rPr>
            </w:pPr>
            <w:r w:rsidRPr="00C842F9">
              <w:rPr>
                <w:rFonts w:eastAsia="Calibri" w:cs="Arial"/>
                <w:sz w:val="18"/>
                <w:szCs w:val="18"/>
              </w:rPr>
              <w:t>Paper and Electronic</w:t>
            </w:r>
          </w:p>
        </w:tc>
        <w:tc>
          <w:tcPr>
            <w:tcW w:w="1275" w:type="dxa"/>
          </w:tcPr>
          <w:p w:rsidR="00BA4B9A" w:rsidRPr="00C842F9" w:rsidRDefault="00C842F9" w:rsidP="00C842F9">
            <w:pPr>
              <w:autoSpaceDE w:val="0"/>
              <w:autoSpaceDN w:val="0"/>
              <w:adjustRightInd w:val="0"/>
              <w:jc w:val="left"/>
              <w:rPr>
                <w:rFonts w:eastAsia="Calibri" w:cs="Arial"/>
                <w:sz w:val="18"/>
                <w:szCs w:val="18"/>
              </w:rPr>
            </w:pPr>
            <w:r w:rsidRPr="00C842F9">
              <w:rPr>
                <w:rFonts w:eastAsia="Calibri" w:cs="Arial"/>
                <w:sz w:val="18"/>
                <w:szCs w:val="18"/>
              </w:rPr>
              <w:t>6 years</w:t>
            </w:r>
          </w:p>
        </w:tc>
        <w:tc>
          <w:tcPr>
            <w:tcW w:w="1276" w:type="dxa"/>
          </w:tcPr>
          <w:p w:rsidR="00BA4B9A" w:rsidRPr="00C842F9" w:rsidRDefault="00C842F9" w:rsidP="00C842F9">
            <w:pPr>
              <w:autoSpaceDE w:val="0"/>
              <w:autoSpaceDN w:val="0"/>
              <w:adjustRightInd w:val="0"/>
              <w:jc w:val="left"/>
              <w:rPr>
                <w:rFonts w:eastAsia="Calibri" w:cs="Arial"/>
                <w:sz w:val="18"/>
                <w:szCs w:val="18"/>
              </w:rPr>
            </w:pPr>
            <w:r w:rsidRPr="00CB06F6">
              <w:rPr>
                <w:rFonts w:eastAsia="Calibri" w:cs="Arial"/>
                <w:sz w:val="18"/>
                <w:szCs w:val="18"/>
              </w:rPr>
              <w:t>indefinitely</w:t>
            </w:r>
            <w:r w:rsidR="00BA4B9A" w:rsidRPr="00CB06F6">
              <w:rPr>
                <w:rFonts w:eastAsia="Calibri" w:cs="Arial"/>
                <w:sz w:val="18"/>
                <w:szCs w:val="18"/>
              </w:rPr>
              <w:t xml:space="preserve"> </w:t>
            </w:r>
          </w:p>
        </w:tc>
        <w:tc>
          <w:tcPr>
            <w:tcW w:w="1276" w:type="dxa"/>
          </w:tcPr>
          <w:p w:rsidR="00BA4B9A" w:rsidRPr="00C842F9" w:rsidRDefault="00BA4B9A" w:rsidP="00C842F9">
            <w:pPr>
              <w:jc w:val="left"/>
              <w:rPr>
                <w:rFonts w:eastAsia="Calibri" w:cs="Arial"/>
                <w:sz w:val="18"/>
                <w:szCs w:val="18"/>
              </w:rPr>
            </w:pPr>
          </w:p>
        </w:tc>
        <w:tc>
          <w:tcPr>
            <w:tcW w:w="1276" w:type="dxa"/>
          </w:tcPr>
          <w:p w:rsidR="00BA4B9A" w:rsidRPr="00C842F9" w:rsidRDefault="00BA4B9A" w:rsidP="00C842F9">
            <w:pPr>
              <w:jc w:val="left"/>
              <w:rPr>
                <w:rFonts w:eastAsia="Calibri" w:cs="Arial"/>
                <w:sz w:val="18"/>
                <w:szCs w:val="18"/>
              </w:rPr>
            </w:pPr>
          </w:p>
        </w:tc>
        <w:tc>
          <w:tcPr>
            <w:tcW w:w="1417" w:type="dxa"/>
          </w:tcPr>
          <w:p w:rsidR="00BA4B9A" w:rsidRPr="00C842F9" w:rsidRDefault="00BA4B9A" w:rsidP="00C842F9">
            <w:pPr>
              <w:jc w:val="left"/>
              <w:rPr>
                <w:rFonts w:eastAsia="Calibri" w:cs="Arial"/>
                <w:sz w:val="18"/>
                <w:szCs w:val="18"/>
              </w:rPr>
            </w:pPr>
            <w:r w:rsidRPr="00C842F9">
              <w:rPr>
                <w:rFonts w:eastAsia="Calibri" w:cs="Arial"/>
                <w:sz w:val="18"/>
                <w:szCs w:val="18"/>
              </w:rPr>
              <w:t>This covers all invoices</w:t>
            </w:r>
          </w:p>
        </w:tc>
      </w:tr>
      <w:tr w:rsidR="00BA4B9A" w:rsidRPr="00C842F9" w:rsidTr="00C842F9">
        <w:tc>
          <w:tcPr>
            <w:tcW w:w="1418" w:type="dxa"/>
          </w:tcPr>
          <w:p w:rsidR="00BA4B9A" w:rsidRPr="00C842F9" w:rsidRDefault="00BA4B9A" w:rsidP="00C842F9">
            <w:pPr>
              <w:jc w:val="left"/>
              <w:rPr>
                <w:rFonts w:eastAsia="Calibri" w:cs="Arial"/>
                <w:sz w:val="18"/>
                <w:szCs w:val="18"/>
              </w:rPr>
            </w:pPr>
            <w:r w:rsidRPr="00C842F9">
              <w:rPr>
                <w:rFonts w:eastAsia="Calibri" w:cs="Arial"/>
                <w:sz w:val="18"/>
                <w:szCs w:val="18"/>
              </w:rPr>
              <w:t>2007-13 round of European Social Funding (ESF)</w:t>
            </w:r>
          </w:p>
          <w:p w:rsidR="00BA4B9A" w:rsidRPr="00C842F9" w:rsidRDefault="00BA4B9A" w:rsidP="00C842F9">
            <w:pPr>
              <w:jc w:val="left"/>
              <w:rPr>
                <w:rFonts w:eastAsia="Calibri" w:cs="Arial"/>
                <w:sz w:val="18"/>
                <w:szCs w:val="18"/>
              </w:rPr>
            </w:pPr>
          </w:p>
        </w:tc>
        <w:tc>
          <w:tcPr>
            <w:tcW w:w="1134" w:type="dxa"/>
          </w:tcPr>
          <w:p w:rsidR="00BA4B9A" w:rsidRPr="00C842F9" w:rsidRDefault="00BA4B9A" w:rsidP="00C842F9">
            <w:pPr>
              <w:jc w:val="left"/>
              <w:rPr>
                <w:rFonts w:eastAsia="Calibri" w:cs="Arial"/>
                <w:sz w:val="18"/>
                <w:szCs w:val="18"/>
              </w:rPr>
            </w:pPr>
            <w:r w:rsidRPr="00C842F9">
              <w:rPr>
                <w:rFonts w:eastAsia="Calibri" w:cs="Arial"/>
                <w:sz w:val="18"/>
                <w:szCs w:val="18"/>
              </w:rPr>
              <w:t>Paper and Electronic</w:t>
            </w:r>
          </w:p>
        </w:tc>
        <w:tc>
          <w:tcPr>
            <w:tcW w:w="1275" w:type="dxa"/>
          </w:tcPr>
          <w:p w:rsidR="00BA4B9A" w:rsidRPr="00C842F9" w:rsidRDefault="00C842F9" w:rsidP="00C842F9">
            <w:pPr>
              <w:autoSpaceDE w:val="0"/>
              <w:autoSpaceDN w:val="0"/>
              <w:adjustRightInd w:val="0"/>
              <w:jc w:val="left"/>
              <w:rPr>
                <w:rFonts w:eastAsia="Calibri" w:cs="Arial"/>
                <w:sz w:val="18"/>
                <w:szCs w:val="18"/>
              </w:rPr>
            </w:pPr>
            <w:r w:rsidRPr="00C842F9">
              <w:rPr>
                <w:rFonts w:eastAsia="Calibri" w:cs="Arial"/>
                <w:sz w:val="18"/>
                <w:szCs w:val="18"/>
              </w:rPr>
              <w:t>Retained until 31 December 2022</w:t>
            </w:r>
          </w:p>
        </w:tc>
        <w:tc>
          <w:tcPr>
            <w:tcW w:w="1276" w:type="dxa"/>
          </w:tcPr>
          <w:p w:rsidR="00BA4B9A" w:rsidRPr="00C842F9" w:rsidRDefault="00BA4B9A" w:rsidP="00C842F9">
            <w:pPr>
              <w:autoSpaceDE w:val="0"/>
              <w:autoSpaceDN w:val="0"/>
              <w:adjustRightInd w:val="0"/>
              <w:jc w:val="left"/>
              <w:rPr>
                <w:rFonts w:eastAsia="Calibri" w:cs="Arial"/>
                <w:sz w:val="18"/>
                <w:szCs w:val="18"/>
              </w:rPr>
            </w:pPr>
            <w:r w:rsidRPr="00C842F9">
              <w:rPr>
                <w:rFonts w:eastAsia="Calibri" w:cs="Arial"/>
                <w:sz w:val="18"/>
                <w:szCs w:val="18"/>
              </w:rPr>
              <w:t>Retained until 31 December 2022</w:t>
            </w:r>
          </w:p>
        </w:tc>
        <w:tc>
          <w:tcPr>
            <w:tcW w:w="1276" w:type="dxa"/>
          </w:tcPr>
          <w:p w:rsidR="00BA4B9A" w:rsidRPr="00C842F9" w:rsidRDefault="00BA4B9A" w:rsidP="00C842F9">
            <w:pPr>
              <w:jc w:val="left"/>
              <w:rPr>
                <w:rFonts w:eastAsia="Calibri" w:cs="Arial"/>
                <w:sz w:val="18"/>
                <w:szCs w:val="18"/>
              </w:rPr>
            </w:pPr>
          </w:p>
        </w:tc>
        <w:tc>
          <w:tcPr>
            <w:tcW w:w="1276" w:type="dxa"/>
          </w:tcPr>
          <w:p w:rsidR="00BA4B9A" w:rsidRPr="00C842F9" w:rsidRDefault="00BA4B9A" w:rsidP="00C842F9">
            <w:pPr>
              <w:jc w:val="left"/>
              <w:rPr>
                <w:rFonts w:eastAsia="Calibri" w:cs="Arial"/>
                <w:sz w:val="18"/>
                <w:szCs w:val="18"/>
              </w:rPr>
            </w:pPr>
          </w:p>
        </w:tc>
        <w:tc>
          <w:tcPr>
            <w:tcW w:w="1417" w:type="dxa"/>
          </w:tcPr>
          <w:p w:rsidR="00BA4B9A" w:rsidRPr="00C842F9" w:rsidRDefault="00BA4B9A" w:rsidP="00C842F9">
            <w:pPr>
              <w:jc w:val="left"/>
              <w:rPr>
                <w:rFonts w:eastAsia="Calibri" w:cs="Arial"/>
                <w:sz w:val="18"/>
                <w:szCs w:val="18"/>
              </w:rPr>
            </w:pPr>
            <w:r w:rsidRPr="00C842F9">
              <w:rPr>
                <w:rFonts w:eastAsia="Calibri" w:cs="Arial"/>
                <w:sz w:val="18"/>
                <w:szCs w:val="18"/>
              </w:rPr>
              <w:t>The college must retain all documents necessary to verify the services provided by itself or by its approved sub-contractors.</w:t>
            </w:r>
          </w:p>
        </w:tc>
      </w:tr>
      <w:tr w:rsidR="00BA4B9A" w:rsidRPr="00C842F9" w:rsidTr="00C842F9">
        <w:tc>
          <w:tcPr>
            <w:tcW w:w="1418" w:type="dxa"/>
          </w:tcPr>
          <w:p w:rsidR="00BA4B9A" w:rsidRPr="00C842F9" w:rsidRDefault="00BA4B9A" w:rsidP="00C842F9">
            <w:pPr>
              <w:jc w:val="left"/>
              <w:rPr>
                <w:rFonts w:eastAsia="Calibri" w:cs="Arial"/>
                <w:sz w:val="18"/>
                <w:szCs w:val="18"/>
              </w:rPr>
            </w:pPr>
            <w:r w:rsidRPr="00C842F9">
              <w:rPr>
                <w:rFonts w:eastAsia="Calibri" w:cs="Arial"/>
                <w:sz w:val="18"/>
                <w:szCs w:val="18"/>
              </w:rPr>
              <w:lastRenderedPageBreak/>
              <w:t>2014-20 round of European Social Funding (ESF)</w:t>
            </w:r>
          </w:p>
        </w:tc>
        <w:tc>
          <w:tcPr>
            <w:tcW w:w="1134" w:type="dxa"/>
          </w:tcPr>
          <w:p w:rsidR="00BA4B9A" w:rsidRPr="00C842F9" w:rsidRDefault="00BA4B9A" w:rsidP="00C842F9">
            <w:pPr>
              <w:jc w:val="left"/>
              <w:rPr>
                <w:rFonts w:eastAsia="Calibri" w:cs="Arial"/>
                <w:sz w:val="18"/>
                <w:szCs w:val="18"/>
              </w:rPr>
            </w:pPr>
            <w:r w:rsidRPr="00C842F9">
              <w:rPr>
                <w:rFonts w:eastAsia="Calibri" w:cs="Arial"/>
                <w:sz w:val="18"/>
                <w:szCs w:val="18"/>
              </w:rPr>
              <w:t>Paper and Electronic</w:t>
            </w:r>
          </w:p>
        </w:tc>
        <w:tc>
          <w:tcPr>
            <w:tcW w:w="1275" w:type="dxa"/>
          </w:tcPr>
          <w:p w:rsidR="00BA4B9A" w:rsidRPr="00C842F9" w:rsidRDefault="00C842F9" w:rsidP="00C842F9">
            <w:pPr>
              <w:autoSpaceDE w:val="0"/>
              <w:autoSpaceDN w:val="0"/>
              <w:adjustRightInd w:val="0"/>
              <w:jc w:val="left"/>
              <w:rPr>
                <w:rFonts w:eastAsia="Calibri" w:cs="Arial"/>
                <w:sz w:val="18"/>
                <w:szCs w:val="18"/>
              </w:rPr>
            </w:pPr>
            <w:r w:rsidRPr="00C842F9">
              <w:rPr>
                <w:rFonts w:eastAsia="Calibri" w:cs="Arial"/>
                <w:sz w:val="18"/>
                <w:szCs w:val="18"/>
              </w:rPr>
              <w:t>Retained until 31 December 2030</w:t>
            </w:r>
          </w:p>
        </w:tc>
        <w:tc>
          <w:tcPr>
            <w:tcW w:w="1276" w:type="dxa"/>
          </w:tcPr>
          <w:p w:rsidR="00BA4B9A" w:rsidRPr="00C842F9" w:rsidRDefault="00BA4B9A" w:rsidP="00C842F9">
            <w:pPr>
              <w:autoSpaceDE w:val="0"/>
              <w:autoSpaceDN w:val="0"/>
              <w:adjustRightInd w:val="0"/>
              <w:jc w:val="left"/>
              <w:rPr>
                <w:rFonts w:eastAsia="Calibri" w:cs="Arial"/>
                <w:sz w:val="18"/>
                <w:szCs w:val="18"/>
              </w:rPr>
            </w:pPr>
            <w:r w:rsidRPr="00C842F9">
              <w:rPr>
                <w:rFonts w:eastAsia="Calibri" w:cs="Arial"/>
                <w:sz w:val="18"/>
                <w:szCs w:val="18"/>
              </w:rPr>
              <w:t>Retained until 31 December 2030</w:t>
            </w:r>
          </w:p>
        </w:tc>
        <w:tc>
          <w:tcPr>
            <w:tcW w:w="1276" w:type="dxa"/>
          </w:tcPr>
          <w:p w:rsidR="00BA4B9A" w:rsidRPr="00C842F9" w:rsidRDefault="00BA4B9A" w:rsidP="00C842F9">
            <w:pPr>
              <w:jc w:val="left"/>
              <w:rPr>
                <w:rFonts w:eastAsia="Calibri" w:cs="Arial"/>
                <w:sz w:val="18"/>
                <w:szCs w:val="18"/>
              </w:rPr>
            </w:pPr>
          </w:p>
        </w:tc>
        <w:tc>
          <w:tcPr>
            <w:tcW w:w="1276" w:type="dxa"/>
          </w:tcPr>
          <w:p w:rsidR="00BA4B9A" w:rsidRPr="00C842F9" w:rsidRDefault="00BA4B9A" w:rsidP="00C842F9">
            <w:pPr>
              <w:jc w:val="left"/>
              <w:rPr>
                <w:rFonts w:eastAsia="Calibri" w:cs="Arial"/>
                <w:sz w:val="18"/>
                <w:szCs w:val="18"/>
              </w:rPr>
            </w:pPr>
          </w:p>
        </w:tc>
        <w:tc>
          <w:tcPr>
            <w:tcW w:w="1417" w:type="dxa"/>
          </w:tcPr>
          <w:p w:rsidR="00BA4B9A" w:rsidRPr="00C842F9" w:rsidRDefault="00BA4B9A" w:rsidP="00C842F9">
            <w:pPr>
              <w:jc w:val="left"/>
              <w:rPr>
                <w:rFonts w:eastAsia="Calibri" w:cs="Arial"/>
                <w:sz w:val="18"/>
                <w:szCs w:val="18"/>
              </w:rPr>
            </w:pPr>
            <w:r w:rsidRPr="00C842F9">
              <w:rPr>
                <w:rFonts w:eastAsia="Calibri" w:cs="Arial"/>
                <w:sz w:val="18"/>
                <w:szCs w:val="18"/>
              </w:rPr>
              <w:t>The college must retain all documents necessary to verify the services provided by itself or by its approved sub-contractors.</w:t>
            </w:r>
          </w:p>
        </w:tc>
      </w:tr>
      <w:tr w:rsidR="00BA4B9A" w:rsidRPr="00C842F9" w:rsidTr="00C842F9">
        <w:tc>
          <w:tcPr>
            <w:tcW w:w="1418" w:type="dxa"/>
          </w:tcPr>
          <w:p w:rsidR="00BA4B9A" w:rsidRPr="00C842F9" w:rsidRDefault="00BA4B9A" w:rsidP="00C842F9">
            <w:pPr>
              <w:jc w:val="left"/>
              <w:rPr>
                <w:rFonts w:eastAsia="Calibri" w:cs="Arial"/>
                <w:sz w:val="18"/>
                <w:szCs w:val="18"/>
              </w:rPr>
            </w:pPr>
            <w:r w:rsidRPr="00C842F9">
              <w:rPr>
                <w:rFonts w:eastAsia="Calibri" w:cs="Arial"/>
                <w:sz w:val="18"/>
                <w:szCs w:val="18"/>
              </w:rPr>
              <w:t>Staff Records</w:t>
            </w:r>
          </w:p>
          <w:p w:rsidR="00BA4B9A" w:rsidRPr="00C842F9" w:rsidRDefault="00BA4B9A" w:rsidP="00C842F9">
            <w:pPr>
              <w:jc w:val="left"/>
              <w:rPr>
                <w:rFonts w:eastAsia="Calibri" w:cs="Arial"/>
                <w:sz w:val="18"/>
                <w:szCs w:val="18"/>
              </w:rPr>
            </w:pPr>
          </w:p>
        </w:tc>
        <w:tc>
          <w:tcPr>
            <w:tcW w:w="1134" w:type="dxa"/>
          </w:tcPr>
          <w:p w:rsidR="00BA4B9A" w:rsidRPr="00C842F9" w:rsidRDefault="00BA4B9A" w:rsidP="00C842F9">
            <w:pPr>
              <w:jc w:val="left"/>
              <w:rPr>
                <w:rFonts w:eastAsia="Calibri" w:cs="Arial"/>
                <w:sz w:val="18"/>
                <w:szCs w:val="18"/>
              </w:rPr>
            </w:pPr>
            <w:r w:rsidRPr="00C842F9">
              <w:rPr>
                <w:rFonts w:eastAsia="Calibri" w:cs="Arial"/>
                <w:sz w:val="18"/>
                <w:szCs w:val="18"/>
              </w:rPr>
              <w:t>Paper and Electronic</w:t>
            </w:r>
          </w:p>
        </w:tc>
        <w:tc>
          <w:tcPr>
            <w:tcW w:w="1275" w:type="dxa"/>
          </w:tcPr>
          <w:p w:rsidR="00BA4B9A" w:rsidRPr="00C842F9" w:rsidRDefault="00C842F9" w:rsidP="00C842F9">
            <w:pPr>
              <w:autoSpaceDE w:val="0"/>
              <w:autoSpaceDN w:val="0"/>
              <w:adjustRightInd w:val="0"/>
              <w:jc w:val="left"/>
              <w:rPr>
                <w:rFonts w:eastAsia="Calibri" w:cs="Arial"/>
                <w:sz w:val="18"/>
                <w:szCs w:val="18"/>
              </w:rPr>
            </w:pPr>
            <w:r>
              <w:rPr>
                <w:rFonts w:eastAsia="Calibri" w:cs="Arial"/>
                <w:sz w:val="18"/>
                <w:szCs w:val="18"/>
              </w:rPr>
              <w:t>7 years</w:t>
            </w:r>
          </w:p>
        </w:tc>
        <w:tc>
          <w:tcPr>
            <w:tcW w:w="1276" w:type="dxa"/>
          </w:tcPr>
          <w:p w:rsidR="00BA4B9A" w:rsidRPr="00C842F9" w:rsidRDefault="00BA4B9A" w:rsidP="00C842F9">
            <w:pPr>
              <w:autoSpaceDE w:val="0"/>
              <w:autoSpaceDN w:val="0"/>
              <w:adjustRightInd w:val="0"/>
              <w:jc w:val="left"/>
              <w:rPr>
                <w:rFonts w:eastAsia="Calibri" w:cs="Arial"/>
                <w:sz w:val="18"/>
                <w:szCs w:val="18"/>
              </w:rPr>
            </w:pPr>
            <w:r w:rsidRPr="00C842F9">
              <w:rPr>
                <w:rFonts w:eastAsia="Calibri" w:cs="Arial"/>
                <w:sz w:val="18"/>
                <w:szCs w:val="18"/>
              </w:rPr>
              <w:t>7 years</w:t>
            </w:r>
          </w:p>
        </w:tc>
        <w:tc>
          <w:tcPr>
            <w:tcW w:w="1276" w:type="dxa"/>
          </w:tcPr>
          <w:p w:rsidR="00BA4B9A" w:rsidRPr="00C842F9" w:rsidRDefault="00BA4B9A" w:rsidP="00C842F9">
            <w:pPr>
              <w:jc w:val="left"/>
              <w:rPr>
                <w:rFonts w:eastAsia="Calibri" w:cs="Arial"/>
                <w:sz w:val="18"/>
                <w:szCs w:val="18"/>
              </w:rPr>
            </w:pPr>
          </w:p>
        </w:tc>
        <w:tc>
          <w:tcPr>
            <w:tcW w:w="1276" w:type="dxa"/>
          </w:tcPr>
          <w:p w:rsidR="00BA4B9A" w:rsidRPr="00C842F9" w:rsidRDefault="00654845" w:rsidP="00C842F9">
            <w:pPr>
              <w:jc w:val="left"/>
              <w:rPr>
                <w:rFonts w:eastAsia="Calibri" w:cs="Arial"/>
                <w:sz w:val="18"/>
                <w:szCs w:val="18"/>
              </w:rPr>
            </w:pPr>
            <w:r>
              <w:rPr>
                <w:rFonts w:eastAsia="Calibri" w:cs="Arial"/>
                <w:sz w:val="18"/>
                <w:szCs w:val="18"/>
              </w:rPr>
              <w:t xml:space="preserve">Shredded </w:t>
            </w:r>
          </w:p>
        </w:tc>
        <w:tc>
          <w:tcPr>
            <w:tcW w:w="1417" w:type="dxa"/>
          </w:tcPr>
          <w:p w:rsidR="00BA4B9A" w:rsidRPr="00C842F9" w:rsidRDefault="00BA4B9A" w:rsidP="00C842F9">
            <w:pPr>
              <w:jc w:val="left"/>
              <w:rPr>
                <w:rFonts w:eastAsia="Calibri" w:cs="Arial"/>
                <w:sz w:val="18"/>
                <w:szCs w:val="18"/>
              </w:rPr>
            </w:pPr>
            <w:r w:rsidRPr="00C842F9">
              <w:rPr>
                <w:rFonts w:eastAsia="Calibri" w:cs="Arial"/>
                <w:sz w:val="18"/>
                <w:szCs w:val="18"/>
              </w:rPr>
              <w:t>Paper records kept in archive store</w:t>
            </w:r>
          </w:p>
        </w:tc>
      </w:tr>
      <w:tr w:rsidR="004F5D6A" w:rsidRPr="00C842F9" w:rsidTr="00C842F9">
        <w:tc>
          <w:tcPr>
            <w:tcW w:w="1418" w:type="dxa"/>
          </w:tcPr>
          <w:p w:rsidR="004F5D6A" w:rsidRPr="00C842F9" w:rsidRDefault="004F5D6A" w:rsidP="00C842F9">
            <w:pPr>
              <w:jc w:val="left"/>
              <w:rPr>
                <w:rFonts w:eastAsia="Calibri" w:cs="Arial"/>
                <w:sz w:val="18"/>
                <w:szCs w:val="18"/>
              </w:rPr>
            </w:pPr>
            <w:r>
              <w:rPr>
                <w:rFonts w:eastAsia="Calibri" w:cs="Arial"/>
                <w:sz w:val="18"/>
                <w:szCs w:val="18"/>
              </w:rPr>
              <w:t>Visitor Information</w:t>
            </w:r>
          </w:p>
        </w:tc>
        <w:tc>
          <w:tcPr>
            <w:tcW w:w="1134" w:type="dxa"/>
          </w:tcPr>
          <w:p w:rsidR="004F5D6A" w:rsidRPr="00C842F9" w:rsidRDefault="004F5D6A" w:rsidP="00C842F9">
            <w:pPr>
              <w:jc w:val="left"/>
              <w:rPr>
                <w:rFonts w:eastAsia="Calibri" w:cs="Arial"/>
                <w:sz w:val="18"/>
                <w:szCs w:val="18"/>
              </w:rPr>
            </w:pPr>
            <w:r>
              <w:rPr>
                <w:rFonts w:eastAsia="Calibri" w:cs="Arial"/>
                <w:sz w:val="18"/>
                <w:szCs w:val="18"/>
              </w:rPr>
              <w:t>Paper</w:t>
            </w:r>
          </w:p>
        </w:tc>
        <w:tc>
          <w:tcPr>
            <w:tcW w:w="1275" w:type="dxa"/>
          </w:tcPr>
          <w:p w:rsidR="004F5D6A" w:rsidRDefault="004F5D6A" w:rsidP="00C842F9">
            <w:pPr>
              <w:autoSpaceDE w:val="0"/>
              <w:autoSpaceDN w:val="0"/>
              <w:adjustRightInd w:val="0"/>
              <w:jc w:val="left"/>
              <w:rPr>
                <w:rFonts w:eastAsia="Calibri" w:cs="Arial"/>
                <w:sz w:val="18"/>
                <w:szCs w:val="18"/>
              </w:rPr>
            </w:pPr>
            <w:r>
              <w:rPr>
                <w:rFonts w:eastAsia="Calibri" w:cs="Arial"/>
                <w:sz w:val="18"/>
                <w:szCs w:val="18"/>
              </w:rPr>
              <w:t>5 Days</w:t>
            </w:r>
          </w:p>
        </w:tc>
        <w:tc>
          <w:tcPr>
            <w:tcW w:w="1276" w:type="dxa"/>
          </w:tcPr>
          <w:p w:rsidR="004F5D6A" w:rsidRPr="00C842F9" w:rsidRDefault="004F5D6A" w:rsidP="00C842F9">
            <w:pPr>
              <w:autoSpaceDE w:val="0"/>
              <w:autoSpaceDN w:val="0"/>
              <w:adjustRightInd w:val="0"/>
              <w:jc w:val="left"/>
              <w:rPr>
                <w:rFonts w:eastAsia="Calibri" w:cs="Arial"/>
                <w:sz w:val="18"/>
                <w:szCs w:val="18"/>
              </w:rPr>
            </w:pPr>
          </w:p>
        </w:tc>
        <w:tc>
          <w:tcPr>
            <w:tcW w:w="1276" w:type="dxa"/>
          </w:tcPr>
          <w:p w:rsidR="004F5D6A" w:rsidRPr="00C842F9" w:rsidRDefault="004F5D6A" w:rsidP="00C842F9">
            <w:pPr>
              <w:jc w:val="left"/>
              <w:rPr>
                <w:rFonts w:eastAsia="Calibri" w:cs="Arial"/>
                <w:sz w:val="18"/>
                <w:szCs w:val="18"/>
              </w:rPr>
            </w:pPr>
          </w:p>
        </w:tc>
        <w:tc>
          <w:tcPr>
            <w:tcW w:w="1276" w:type="dxa"/>
          </w:tcPr>
          <w:p w:rsidR="004F5D6A" w:rsidRPr="00C842F9" w:rsidRDefault="004F5D6A" w:rsidP="00C842F9">
            <w:pPr>
              <w:jc w:val="left"/>
              <w:rPr>
                <w:rFonts w:eastAsia="Calibri" w:cs="Arial"/>
                <w:sz w:val="18"/>
                <w:szCs w:val="18"/>
              </w:rPr>
            </w:pPr>
          </w:p>
        </w:tc>
        <w:tc>
          <w:tcPr>
            <w:tcW w:w="1417" w:type="dxa"/>
          </w:tcPr>
          <w:p w:rsidR="004F5D6A" w:rsidRPr="00C842F9" w:rsidRDefault="004F5D6A" w:rsidP="00C842F9">
            <w:pPr>
              <w:jc w:val="left"/>
              <w:rPr>
                <w:rFonts w:eastAsia="Calibri" w:cs="Arial"/>
                <w:sz w:val="18"/>
                <w:szCs w:val="18"/>
              </w:rPr>
            </w:pPr>
          </w:p>
        </w:tc>
      </w:tr>
      <w:tr w:rsidR="004F5D6A" w:rsidRPr="00C842F9" w:rsidTr="00C842F9">
        <w:tc>
          <w:tcPr>
            <w:tcW w:w="1418" w:type="dxa"/>
          </w:tcPr>
          <w:p w:rsidR="004F5D6A" w:rsidRDefault="004F5D6A" w:rsidP="00C842F9">
            <w:pPr>
              <w:jc w:val="left"/>
              <w:rPr>
                <w:rFonts w:eastAsia="Calibri" w:cs="Arial"/>
                <w:sz w:val="18"/>
                <w:szCs w:val="18"/>
              </w:rPr>
            </w:pPr>
            <w:r w:rsidRPr="00CB06F6">
              <w:rPr>
                <w:rFonts w:eastAsia="Calibri" w:cs="Arial"/>
                <w:sz w:val="18"/>
                <w:szCs w:val="18"/>
              </w:rPr>
              <w:t>Supplier Information</w:t>
            </w:r>
          </w:p>
        </w:tc>
        <w:tc>
          <w:tcPr>
            <w:tcW w:w="1134" w:type="dxa"/>
          </w:tcPr>
          <w:p w:rsidR="004F5D6A" w:rsidRDefault="004F5D6A" w:rsidP="00C842F9">
            <w:pPr>
              <w:jc w:val="left"/>
              <w:rPr>
                <w:rFonts w:eastAsia="Calibri" w:cs="Arial"/>
                <w:sz w:val="18"/>
                <w:szCs w:val="18"/>
              </w:rPr>
            </w:pPr>
          </w:p>
        </w:tc>
        <w:tc>
          <w:tcPr>
            <w:tcW w:w="1275" w:type="dxa"/>
          </w:tcPr>
          <w:p w:rsidR="004F5D6A" w:rsidRDefault="004F5D6A" w:rsidP="00C842F9">
            <w:pPr>
              <w:autoSpaceDE w:val="0"/>
              <w:autoSpaceDN w:val="0"/>
              <w:adjustRightInd w:val="0"/>
              <w:jc w:val="left"/>
              <w:rPr>
                <w:rFonts w:eastAsia="Calibri" w:cs="Arial"/>
                <w:sz w:val="18"/>
                <w:szCs w:val="18"/>
              </w:rPr>
            </w:pPr>
          </w:p>
        </w:tc>
        <w:tc>
          <w:tcPr>
            <w:tcW w:w="1276" w:type="dxa"/>
          </w:tcPr>
          <w:p w:rsidR="004F5D6A" w:rsidRPr="00C842F9" w:rsidRDefault="004F5D6A" w:rsidP="00C842F9">
            <w:pPr>
              <w:autoSpaceDE w:val="0"/>
              <w:autoSpaceDN w:val="0"/>
              <w:adjustRightInd w:val="0"/>
              <w:jc w:val="left"/>
              <w:rPr>
                <w:rFonts w:eastAsia="Calibri" w:cs="Arial"/>
                <w:sz w:val="18"/>
                <w:szCs w:val="18"/>
              </w:rPr>
            </w:pPr>
          </w:p>
        </w:tc>
        <w:tc>
          <w:tcPr>
            <w:tcW w:w="1276" w:type="dxa"/>
          </w:tcPr>
          <w:p w:rsidR="004F5D6A" w:rsidRPr="00C842F9" w:rsidRDefault="004F5D6A" w:rsidP="00C842F9">
            <w:pPr>
              <w:jc w:val="left"/>
              <w:rPr>
                <w:rFonts w:eastAsia="Calibri" w:cs="Arial"/>
                <w:sz w:val="18"/>
                <w:szCs w:val="18"/>
              </w:rPr>
            </w:pPr>
          </w:p>
        </w:tc>
        <w:tc>
          <w:tcPr>
            <w:tcW w:w="1276" w:type="dxa"/>
          </w:tcPr>
          <w:p w:rsidR="004F5D6A" w:rsidRPr="00C842F9" w:rsidRDefault="004F5D6A" w:rsidP="00C842F9">
            <w:pPr>
              <w:jc w:val="left"/>
              <w:rPr>
                <w:rFonts w:eastAsia="Calibri" w:cs="Arial"/>
                <w:sz w:val="18"/>
                <w:szCs w:val="18"/>
              </w:rPr>
            </w:pPr>
          </w:p>
        </w:tc>
        <w:tc>
          <w:tcPr>
            <w:tcW w:w="1417" w:type="dxa"/>
          </w:tcPr>
          <w:p w:rsidR="004F5D6A" w:rsidRPr="00C842F9" w:rsidRDefault="004F5D6A" w:rsidP="00C842F9">
            <w:pPr>
              <w:jc w:val="left"/>
              <w:rPr>
                <w:rFonts w:eastAsia="Calibri" w:cs="Arial"/>
                <w:sz w:val="18"/>
                <w:szCs w:val="18"/>
              </w:rPr>
            </w:pPr>
          </w:p>
        </w:tc>
      </w:tr>
      <w:tr w:rsidR="004F5D6A" w:rsidRPr="00C842F9" w:rsidTr="00C842F9">
        <w:tc>
          <w:tcPr>
            <w:tcW w:w="1418" w:type="dxa"/>
          </w:tcPr>
          <w:p w:rsidR="004F5D6A" w:rsidRDefault="004F5D6A" w:rsidP="00C842F9">
            <w:pPr>
              <w:jc w:val="left"/>
              <w:rPr>
                <w:rFonts w:eastAsia="Calibri" w:cs="Arial"/>
                <w:sz w:val="18"/>
                <w:szCs w:val="18"/>
              </w:rPr>
            </w:pPr>
            <w:r>
              <w:rPr>
                <w:rFonts w:eastAsia="Calibri" w:cs="Arial"/>
                <w:sz w:val="18"/>
                <w:szCs w:val="18"/>
              </w:rPr>
              <w:t>Governance:</w:t>
            </w:r>
          </w:p>
          <w:p w:rsidR="004F5D6A" w:rsidRDefault="004F5D6A" w:rsidP="00C842F9">
            <w:pPr>
              <w:jc w:val="left"/>
              <w:rPr>
                <w:rFonts w:eastAsia="Calibri" w:cs="Arial"/>
                <w:sz w:val="18"/>
                <w:szCs w:val="18"/>
              </w:rPr>
            </w:pPr>
            <w:r>
              <w:rPr>
                <w:rFonts w:eastAsia="Calibri" w:cs="Arial"/>
                <w:sz w:val="18"/>
                <w:szCs w:val="18"/>
              </w:rPr>
              <w:t>Signed Minutes for Corporation and Committees</w:t>
            </w:r>
          </w:p>
        </w:tc>
        <w:tc>
          <w:tcPr>
            <w:tcW w:w="1134" w:type="dxa"/>
          </w:tcPr>
          <w:p w:rsidR="004F5D6A" w:rsidRDefault="004F5D6A" w:rsidP="00C842F9">
            <w:pPr>
              <w:jc w:val="left"/>
              <w:rPr>
                <w:rFonts w:eastAsia="Calibri" w:cs="Arial"/>
                <w:sz w:val="18"/>
                <w:szCs w:val="18"/>
              </w:rPr>
            </w:pPr>
            <w:r>
              <w:rPr>
                <w:rFonts w:eastAsia="Calibri" w:cs="Arial"/>
                <w:sz w:val="18"/>
                <w:szCs w:val="18"/>
              </w:rPr>
              <w:t>Paper</w:t>
            </w:r>
          </w:p>
        </w:tc>
        <w:tc>
          <w:tcPr>
            <w:tcW w:w="1275" w:type="dxa"/>
          </w:tcPr>
          <w:p w:rsidR="004F5D6A" w:rsidRDefault="004F5D6A" w:rsidP="00C842F9">
            <w:pPr>
              <w:autoSpaceDE w:val="0"/>
              <w:autoSpaceDN w:val="0"/>
              <w:adjustRightInd w:val="0"/>
              <w:jc w:val="left"/>
              <w:rPr>
                <w:rFonts w:eastAsia="Calibri" w:cs="Arial"/>
                <w:sz w:val="18"/>
                <w:szCs w:val="18"/>
              </w:rPr>
            </w:pPr>
            <w:r>
              <w:rPr>
                <w:rFonts w:eastAsia="Calibri" w:cs="Arial"/>
                <w:sz w:val="18"/>
                <w:szCs w:val="18"/>
              </w:rPr>
              <w:t>Indefinitely</w:t>
            </w:r>
          </w:p>
        </w:tc>
        <w:tc>
          <w:tcPr>
            <w:tcW w:w="1276" w:type="dxa"/>
          </w:tcPr>
          <w:p w:rsidR="004F5D6A" w:rsidRPr="00C842F9" w:rsidRDefault="004F5D6A" w:rsidP="00C842F9">
            <w:pPr>
              <w:autoSpaceDE w:val="0"/>
              <w:autoSpaceDN w:val="0"/>
              <w:adjustRightInd w:val="0"/>
              <w:jc w:val="left"/>
              <w:rPr>
                <w:rFonts w:eastAsia="Calibri" w:cs="Arial"/>
                <w:sz w:val="18"/>
                <w:szCs w:val="18"/>
              </w:rPr>
            </w:pPr>
          </w:p>
        </w:tc>
        <w:tc>
          <w:tcPr>
            <w:tcW w:w="1276" w:type="dxa"/>
          </w:tcPr>
          <w:p w:rsidR="004F5D6A" w:rsidRPr="00C842F9" w:rsidRDefault="004F5D6A" w:rsidP="00C842F9">
            <w:pPr>
              <w:jc w:val="left"/>
              <w:rPr>
                <w:rFonts w:eastAsia="Calibri" w:cs="Arial"/>
                <w:sz w:val="18"/>
                <w:szCs w:val="18"/>
              </w:rPr>
            </w:pPr>
          </w:p>
        </w:tc>
        <w:tc>
          <w:tcPr>
            <w:tcW w:w="1276" w:type="dxa"/>
          </w:tcPr>
          <w:p w:rsidR="004F5D6A" w:rsidRPr="00C842F9" w:rsidRDefault="004F5D6A" w:rsidP="00C842F9">
            <w:pPr>
              <w:jc w:val="left"/>
              <w:rPr>
                <w:rFonts w:eastAsia="Calibri" w:cs="Arial"/>
                <w:sz w:val="18"/>
                <w:szCs w:val="18"/>
              </w:rPr>
            </w:pPr>
          </w:p>
        </w:tc>
        <w:tc>
          <w:tcPr>
            <w:tcW w:w="1417" w:type="dxa"/>
          </w:tcPr>
          <w:p w:rsidR="004F5D6A" w:rsidRPr="00C842F9" w:rsidRDefault="004F5D6A" w:rsidP="00C842F9">
            <w:pPr>
              <w:jc w:val="left"/>
              <w:rPr>
                <w:rFonts w:eastAsia="Calibri" w:cs="Arial"/>
                <w:sz w:val="18"/>
                <w:szCs w:val="18"/>
              </w:rPr>
            </w:pPr>
          </w:p>
        </w:tc>
      </w:tr>
      <w:tr w:rsidR="004F5D6A" w:rsidRPr="00C842F9" w:rsidTr="00C842F9">
        <w:tc>
          <w:tcPr>
            <w:tcW w:w="1418" w:type="dxa"/>
          </w:tcPr>
          <w:p w:rsidR="004F5D6A" w:rsidRDefault="004F5D6A" w:rsidP="00C842F9">
            <w:pPr>
              <w:jc w:val="left"/>
              <w:rPr>
                <w:rFonts w:eastAsia="Calibri" w:cs="Arial"/>
                <w:sz w:val="18"/>
                <w:szCs w:val="18"/>
              </w:rPr>
            </w:pPr>
            <w:r>
              <w:rPr>
                <w:rFonts w:eastAsia="Calibri" w:cs="Arial"/>
                <w:sz w:val="18"/>
                <w:szCs w:val="18"/>
              </w:rPr>
              <w:t>Governance:</w:t>
            </w:r>
          </w:p>
          <w:p w:rsidR="004F5D6A" w:rsidRDefault="004F5D6A" w:rsidP="00C842F9">
            <w:pPr>
              <w:jc w:val="left"/>
              <w:rPr>
                <w:rFonts w:eastAsia="Calibri" w:cs="Arial"/>
                <w:sz w:val="18"/>
                <w:szCs w:val="18"/>
              </w:rPr>
            </w:pPr>
            <w:r>
              <w:rPr>
                <w:rFonts w:eastAsia="Calibri" w:cs="Arial"/>
                <w:sz w:val="18"/>
                <w:szCs w:val="18"/>
              </w:rPr>
              <w:t>Corporation and Committee Papers</w:t>
            </w:r>
          </w:p>
        </w:tc>
        <w:tc>
          <w:tcPr>
            <w:tcW w:w="1134" w:type="dxa"/>
          </w:tcPr>
          <w:p w:rsidR="004F5D6A" w:rsidRDefault="004F5D6A" w:rsidP="00C842F9">
            <w:pPr>
              <w:jc w:val="left"/>
              <w:rPr>
                <w:rFonts w:eastAsia="Calibri" w:cs="Arial"/>
                <w:sz w:val="18"/>
                <w:szCs w:val="18"/>
              </w:rPr>
            </w:pPr>
            <w:r>
              <w:rPr>
                <w:rFonts w:eastAsia="Calibri" w:cs="Arial"/>
                <w:sz w:val="18"/>
                <w:szCs w:val="18"/>
              </w:rPr>
              <w:t>Paper</w:t>
            </w:r>
          </w:p>
        </w:tc>
        <w:tc>
          <w:tcPr>
            <w:tcW w:w="1275" w:type="dxa"/>
          </w:tcPr>
          <w:p w:rsidR="004F5D6A" w:rsidRDefault="004F5D6A" w:rsidP="00C842F9">
            <w:pPr>
              <w:autoSpaceDE w:val="0"/>
              <w:autoSpaceDN w:val="0"/>
              <w:adjustRightInd w:val="0"/>
              <w:jc w:val="left"/>
              <w:rPr>
                <w:rFonts w:eastAsia="Calibri" w:cs="Arial"/>
                <w:sz w:val="18"/>
                <w:szCs w:val="18"/>
              </w:rPr>
            </w:pPr>
            <w:r>
              <w:rPr>
                <w:rFonts w:eastAsia="Calibri" w:cs="Arial"/>
                <w:sz w:val="18"/>
                <w:szCs w:val="18"/>
              </w:rPr>
              <w:t>6 Years</w:t>
            </w:r>
          </w:p>
        </w:tc>
        <w:tc>
          <w:tcPr>
            <w:tcW w:w="1276" w:type="dxa"/>
          </w:tcPr>
          <w:p w:rsidR="004F5D6A" w:rsidRPr="00C842F9" w:rsidRDefault="004F5D6A" w:rsidP="00C842F9">
            <w:pPr>
              <w:autoSpaceDE w:val="0"/>
              <w:autoSpaceDN w:val="0"/>
              <w:adjustRightInd w:val="0"/>
              <w:jc w:val="left"/>
              <w:rPr>
                <w:rFonts w:eastAsia="Calibri" w:cs="Arial"/>
                <w:sz w:val="18"/>
                <w:szCs w:val="18"/>
              </w:rPr>
            </w:pPr>
          </w:p>
        </w:tc>
        <w:tc>
          <w:tcPr>
            <w:tcW w:w="1276" w:type="dxa"/>
          </w:tcPr>
          <w:p w:rsidR="004F5D6A" w:rsidRPr="00C842F9" w:rsidRDefault="004F5D6A" w:rsidP="00C842F9">
            <w:pPr>
              <w:jc w:val="left"/>
              <w:rPr>
                <w:rFonts w:eastAsia="Calibri" w:cs="Arial"/>
                <w:sz w:val="18"/>
                <w:szCs w:val="18"/>
              </w:rPr>
            </w:pPr>
          </w:p>
        </w:tc>
        <w:tc>
          <w:tcPr>
            <w:tcW w:w="1276" w:type="dxa"/>
          </w:tcPr>
          <w:p w:rsidR="004F5D6A" w:rsidRPr="00C842F9" w:rsidRDefault="004F5D6A" w:rsidP="00C842F9">
            <w:pPr>
              <w:jc w:val="left"/>
              <w:rPr>
                <w:rFonts w:eastAsia="Calibri" w:cs="Arial"/>
                <w:sz w:val="18"/>
                <w:szCs w:val="18"/>
              </w:rPr>
            </w:pPr>
          </w:p>
        </w:tc>
        <w:tc>
          <w:tcPr>
            <w:tcW w:w="1417" w:type="dxa"/>
          </w:tcPr>
          <w:p w:rsidR="004F5D6A" w:rsidRPr="00C842F9" w:rsidRDefault="004F5D6A" w:rsidP="00C842F9">
            <w:pPr>
              <w:jc w:val="left"/>
              <w:rPr>
                <w:rFonts w:eastAsia="Calibri" w:cs="Arial"/>
                <w:sz w:val="18"/>
                <w:szCs w:val="18"/>
              </w:rPr>
            </w:pPr>
          </w:p>
        </w:tc>
      </w:tr>
      <w:tr w:rsidR="004F5D6A" w:rsidRPr="00C842F9" w:rsidTr="00C842F9">
        <w:tc>
          <w:tcPr>
            <w:tcW w:w="1418" w:type="dxa"/>
          </w:tcPr>
          <w:p w:rsidR="004F5D6A" w:rsidRDefault="004F5D6A" w:rsidP="00C842F9">
            <w:pPr>
              <w:jc w:val="left"/>
              <w:rPr>
                <w:rFonts w:eastAsia="Calibri" w:cs="Arial"/>
                <w:sz w:val="18"/>
                <w:szCs w:val="18"/>
              </w:rPr>
            </w:pPr>
            <w:r>
              <w:rPr>
                <w:rFonts w:eastAsia="Calibri" w:cs="Arial"/>
                <w:sz w:val="18"/>
                <w:szCs w:val="18"/>
              </w:rPr>
              <w:t>Governance:</w:t>
            </w:r>
          </w:p>
          <w:p w:rsidR="004F5D6A" w:rsidRDefault="004F5D6A" w:rsidP="00C842F9">
            <w:pPr>
              <w:jc w:val="left"/>
              <w:rPr>
                <w:rFonts w:eastAsia="Calibri" w:cs="Arial"/>
                <w:sz w:val="18"/>
                <w:szCs w:val="18"/>
              </w:rPr>
            </w:pPr>
            <w:r>
              <w:rPr>
                <w:rFonts w:eastAsia="Calibri" w:cs="Arial"/>
                <w:sz w:val="18"/>
                <w:szCs w:val="18"/>
              </w:rPr>
              <w:t>Register of Interest Forms</w:t>
            </w:r>
          </w:p>
        </w:tc>
        <w:tc>
          <w:tcPr>
            <w:tcW w:w="1134" w:type="dxa"/>
          </w:tcPr>
          <w:p w:rsidR="004F5D6A" w:rsidRDefault="004F5D6A" w:rsidP="00C842F9">
            <w:pPr>
              <w:jc w:val="left"/>
              <w:rPr>
                <w:rFonts w:eastAsia="Calibri" w:cs="Arial"/>
                <w:sz w:val="18"/>
                <w:szCs w:val="18"/>
              </w:rPr>
            </w:pPr>
            <w:r>
              <w:rPr>
                <w:rFonts w:eastAsia="Calibri" w:cs="Arial"/>
                <w:sz w:val="18"/>
                <w:szCs w:val="18"/>
              </w:rPr>
              <w:t>Paper or Electronic</w:t>
            </w:r>
          </w:p>
        </w:tc>
        <w:tc>
          <w:tcPr>
            <w:tcW w:w="1275" w:type="dxa"/>
          </w:tcPr>
          <w:p w:rsidR="004F5D6A" w:rsidRDefault="004F5D6A" w:rsidP="00C842F9">
            <w:pPr>
              <w:autoSpaceDE w:val="0"/>
              <w:autoSpaceDN w:val="0"/>
              <w:adjustRightInd w:val="0"/>
              <w:jc w:val="left"/>
              <w:rPr>
                <w:rFonts w:eastAsia="Calibri" w:cs="Arial"/>
                <w:sz w:val="18"/>
                <w:szCs w:val="18"/>
              </w:rPr>
            </w:pPr>
            <w:r>
              <w:rPr>
                <w:rFonts w:eastAsia="Calibri" w:cs="Arial"/>
                <w:sz w:val="18"/>
                <w:szCs w:val="18"/>
              </w:rPr>
              <w:t>6 Years</w:t>
            </w:r>
          </w:p>
        </w:tc>
        <w:tc>
          <w:tcPr>
            <w:tcW w:w="1276" w:type="dxa"/>
          </w:tcPr>
          <w:p w:rsidR="004F5D6A" w:rsidRPr="00C842F9" w:rsidRDefault="004F5D6A" w:rsidP="00C842F9">
            <w:pPr>
              <w:autoSpaceDE w:val="0"/>
              <w:autoSpaceDN w:val="0"/>
              <w:adjustRightInd w:val="0"/>
              <w:jc w:val="left"/>
              <w:rPr>
                <w:rFonts w:eastAsia="Calibri" w:cs="Arial"/>
                <w:sz w:val="18"/>
                <w:szCs w:val="18"/>
              </w:rPr>
            </w:pPr>
          </w:p>
        </w:tc>
        <w:tc>
          <w:tcPr>
            <w:tcW w:w="1276" w:type="dxa"/>
          </w:tcPr>
          <w:p w:rsidR="004F5D6A" w:rsidRPr="00C842F9" w:rsidRDefault="004F5D6A" w:rsidP="00C842F9">
            <w:pPr>
              <w:jc w:val="left"/>
              <w:rPr>
                <w:rFonts w:eastAsia="Calibri" w:cs="Arial"/>
                <w:sz w:val="18"/>
                <w:szCs w:val="18"/>
              </w:rPr>
            </w:pPr>
          </w:p>
        </w:tc>
        <w:tc>
          <w:tcPr>
            <w:tcW w:w="1276" w:type="dxa"/>
          </w:tcPr>
          <w:p w:rsidR="004F5D6A" w:rsidRPr="00C842F9" w:rsidRDefault="004F5D6A" w:rsidP="00C842F9">
            <w:pPr>
              <w:jc w:val="left"/>
              <w:rPr>
                <w:rFonts w:eastAsia="Calibri" w:cs="Arial"/>
                <w:sz w:val="18"/>
                <w:szCs w:val="18"/>
              </w:rPr>
            </w:pPr>
          </w:p>
        </w:tc>
        <w:tc>
          <w:tcPr>
            <w:tcW w:w="1417" w:type="dxa"/>
          </w:tcPr>
          <w:p w:rsidR="004F5D6A" w:rsidRPr="00C842F9" w:rsidRDefault="004F5D6A" w:rsidP="00C842F9">
            <w:pPr>
              <w:jc w:val="left"/>
              <w:rPr>
                <w:rFonts w:eastAsia="Calibri" w:cs="Arial"/>
                <w:sz w:val="18"/>
                <w:szCs w:val="18"/>
              </w:rPr>
            </w:pPr>
          </w:p>
        </w:tc>
      </w:tr>
      <w:tr w:rsidR="004F5D6A" w:rsidRPr="00C842F9" w:rsidTr="00C842F9">
        <w:tc>
          <w:tcPr>
            <w:tcW w:w="1418" w:type="dxa"/>
          </w:tcPr>
          <w:p w:rsidR="004F5D6A" w:rsidRDefault="004F5D6A" w:rsidP="00C842F9">
            <w:pPr>
              <w:jc w:val="left"/>
              <w:rPr>
                <w:rFonts w:eastAsia="Calibri" w:cs="Arial"/>
                <w:sz w:val="18"/>
                <w:szCs w:val="18"/>
              </w:rPr>
            </w:pPr>
            <w:r>
              <w:rPr>
                <w:rFonts w:eastAsia="Calibri" w:cs="Arial"/>
                <w:sz w:val="18"/>
                <w:szCs w:val="18"/>
              </w:rPr>
              <w:t>Governance:</w:t>
            </w:r>
          </w:p>
          <w:p w:rsidR="004F5D6A" w:rsidRDefault="004F5D6A" w:rsidP="00C842F9">
            <w:pPr>
              <w:jc w:val="left"/>
              <w:rPr>
                <w:rFonts w:eastAsia="Calibri" w:cs="Arial"/>
                <w:sz w:val="18"/>
                <w:szCs w:val="18"/>
              </w:rPr>
            </w:pPr>
            <w:r>
              <w:rPr>
                <w:rFonts w:eastAsia="Calibri" w:cs="Arial"/>
                <w:sz w:val="18"/>
                <w:szCs w:val="18"/>
              </w:rPr>
              <w:t>Governor contact information</w:t>
            </w:r>
          </w:p>
        </w:tc>
        <w:tc>
          <w:tcPr>
            <w:tcW w:w="1134" w:type="dxa"/>
          </w:tcPr>
          <w:p w:rsidR="004F5D6A" w:rsidRDefault="004F5D6A" w:rsidP="00C842F9">
            <w:pPr>
              <w:jc w:val="left"/>
              <w:rPr>
                <w:rFonts w:eastAsia="Calibri" w:cs="Arial"/>
                <w:sz w:val="18"/>
                <w:szCs w:val="18"/>
              </w:rPr>
            </w:pPr>
            <w:r>
              <w:rPr>
                <w:rFonts w:eastAsia="Calibri" w:cs="Arial"/>
                <w:sz w:val="18"/>
                <w:szCs w:val="18"/>
              </w:rPr>
              <w:t>Paper or Electronic</w:t>
            </w:r>
          </w:p>
        </w:tc>
        <w:tc>
          <w:tcPr>
            <w:tcW w:w="1275" w:type="dxa"/>
          </w:tcPr>
          <w:p w:rsidR="004F5D6A" w:rsidRDefault="004F5D6A" w:rsidP="00C842F9">
            <w:pPr>
              <w:autoSpaceDE w:val="0"/>
              <w:autoSpaceDN w:val="0"/>
              <w:adjustRightInd w:val="0"/>
              <w:jc w:val="left"/>
              <w:rPr>
                <w:rFonts w:eastAsia="Calibri" w:cs="Arial"/>
                <w:sz w:val="18"/>
                <w:szCs w:val="18"/>
              </w:rPr>
            </w:pPr>
            <w:r>
              <w:rPr>
                <w:rFonts w:eastAsia="Calibri" w:cs="Arial"/>
                <w:sz w:val="18"/>
                <w:szCs w:val="18"/>
              </w:rPr>
              <w:t>2 years after end of membership</w:t>
            </w:r>
          </w:p>
        </w:tc>
        <w:tc>
          <w:tcPr>
            <w:tcW w:w="1276" w:type="dxa"/>
          </w:tcPr>
          <w:p w:rsidR="004F5D6A" w:rsidRPr="00C842F9" w:rsidRDefault="004F5D6A" w:rsidP="00C842F9">
            <w:pPr>
              <w:autoSpaceDE w:val="0"/>
              <w:autoSpaceDN w:val="0"/>
              <w:adjustRightInd w:val="0"/>
              <w:jc w:val="left"/>
              <w:rPr>
                <w:rFonts w:eastAsia="Calibri" w:cs="Arial"/>
                <w:sz w:val="18"/>
                <w:szCs w:val="18"/>
              </w:rPr>
            </w:pPr>
          </w:p>
        </w:tc>
        <w:tc>
          <w:tcPr>
            <w:tcW w:w="1276" w:type="dxa"/>
          </w:tcPr>
          <w:p w:rsidR="004F5D6A" w:rsidRPr="00C842F9" w:rsidRDefault="004F5D6A" w:rsidP="00C842F9">
            <w:pPr>
              <w:jc w:val="left"/>
              <w:rPr>
                <w:rFonts w:eastAsia="Calibri" w:cs="Arial"/>
                <w:sz w:val="18"/>
                <w:szCs w:val="18"/>
              </w:rPr>
            </w:pPr>
          </w:p>
        </w:tc>
        <w:tc>
          <w:tcPr>
            <w:tcW w:w="1276" w:type="dxa"/>
          </w:tcPr>
          <w:p w:rsidR="004F5D6A" w:rsidRPr="00C842F9" w:rsidRDefault="004F5D6A" w:rsidP="00C842F9">
            <w:pPr>
              <w:jc w:val="left"/>
              <w:rPr>
                <w:rFonts w:eastAsia="Calibri" w:cs="Arial"/>
                <w:sz w:val="18"/>
                <w:szCs w:val="18"/>
              </w:rPr>
            </w:pPr>
          </w:p>
        </w:tc>
        <w:tc>
          <w:tcPr>
            <w:tcW w:w="1417" w:type="dxa"/>
          </w:tcPr>
          <w:p w:rsidR="004F5D6A" w:rsidRPr="00C842F9" w:rsidRDefault="004F5D6A" w:rsidP="00C842F9">
            <w:pPr>
              <w:jc w:val="left"/>
              <w:rPr>
                <w:rFonts w:eastAsia="Calibri" w:cs="Arial"/>
                <w:sz w:val="18"/>
                <w:szCs w:val="18"/>
              </w:rPr>
            </w:pPr>
          </w:p>
        </w:tc>
      </w:tr>
      <w:tr w:rsidR="004F5D6A" w:rsidRPr="00C842F9" w:rsidTr="00C842F9">
        <w:tc>
          <w:tcPr>
            <w:tcW w:w="1418" w:type="dxa"/>
          </w:tcPr>
          <w:p w:rsidR="004F5D6A" w:rsidRDefault="004F5D6A" w:rsidP="00C842F9">
            <w:pPr>
              <w:jc w:val="left"/>
              <w:rPr>
                <w:rFonts w:eastAsia="Calibri" w:cs="Arial"/>
                <w:sz w:val="18"/>
                <w:szCs w:val="18"/>
              </w:rPr>
            </w:pPr>
            <w:r>
              <w:rPr>
                <w:rFonts w:eastAsia="Calibri" w:cs="Arial"/>
                <w:sz w:val="18"/>
                <w:szCs w:val="18"/>
              </w:rPr>
              <w:t>Governance:</w:t>
            </w:r>
          </w:p>
          <w:p w:rsidR="004F5D6A" w:rsidRDefault="004F5D6A" w:rsidP="00C842F9">
            <w:pPr>
              <w:jc w:val="left"/>
              <w:rPr>
                <w:rFonts w:eastAsia="Calibri" w:cs="Arial"/>
                <w:sz w:val="18"/>
                <w:szCs w:val="18"/>
              </w:rPr>
            </w:pPr>
            <w:r>
              <w:rPr>
                <w:rFonts w:eastAsia="Calibri" w:cs="Arial"/>
                <w:sz w:val="18"/>
                <w:szCs w:val="18"/>
              </w:rPr>
              <w:t>Images in printed media</w:t>
            </w:r>
          </w:p>
        </w:tc>
        <w:tc>
          <w:tcPr>
            <w:tcW w:w="1134" w:type="dxa"/>
          </w:tcPr>
          <w:p w:rsidR="004F5D6A" w:rsidRDefault="004F5D6A" w:rsidP="00C842F9">
            <w:pPr>
              <w:jc w:val="left"/>
              <w:rPr>
                <w:rFonts w:eastAsia="Calibri" w:cs="Arial"/>
                <w:sz w:val="18"/>
                <w:szCs w:val="18"/>
              </w:rPr>
            </w:pPr>
            <w:r>
              <w:rPr>
                <w:rFonts w:eastAsia="Calibri" w:cs="Arial"/>
                <w:sz w:val="18"/>
                <w:szCs w:val="18"/>
              </w:rPr>
              <w:t>Paper or Electronic</w:t>
            </w:r>
          </w:p>
        </w:tc>
        <w:tc>
          <w:tcPr>
            <w:tcW w:w="1275" w:type="dxa"/>
          </w:tcPr>
          <w:p w:rsidR="004F5D6A" w:rsidRDefault="004F5D6A" w:rsidP="00C842F9">
            <w:pPr>
              <w:autoSpaceDE w:val="0"/>
              <w:autoSpaceDN w:val="0"/>
              <w:adjustRightInd w:val="0"/>
              <w:jc w:val="left"/>
              <w:rPr>
                <w:rFonts w:eastAsia="Calibri" w:cs="Arial"/>
                <w:sz w:val="18"/>
                <w:szCs w:val="18"/>
              </w:rPr>
            </w:pPr>
            <w:r>
              <w:rPr>
                <w:rFonts w:eastAsia="Calibri" w:cs="Arial"/>
                <w:sz w:val="18"/>
                <w:szCs w:val="18"/>
              </w:rPr>
              <w:t>12 months after appointment ended</w:t>
            </w:r>
          </w:p>
        </w:tc>
        <w:tc>
          <w:tcPr>
            <w:tcW w:w="1276" w:type="dxa"/>
          </w:tcPr>
          <w:p w:rsidR="004F5D6A" w:rsidRPr="00C842F9" w:rsidRDefault="004F5D6A" w:rsidP="00C842F9">
            <w:pPr>
              <w:autoSpaceDE w:val="0"/>
              <w:autoSpaceDN w:val="0"/>
              <w:adjustRightInd w:val="0"/>
              <w:jc w:val="left"/>
              <w:rPr>
                <w:rFonts w:eastAsia="Calibri" w:cs="Arial"/>
                <w:sz w:val="18"/>
                <w:szCs w:val="18"/>
              </w:rPr>
            </w:pPr>
          </w:p>
        </w:tc>
        <w:tc>
          <w:tcPr>
            <w:tcW w:w="1276" w:type="dxa"/>
          </w:tcPr>
          <w:p w:rsidR="004F5D6A" w:rsidRPr="00C842F9" w:rsidRDefault="004F5D6A" w:rsidP="00C842F9">
            <w:pPr>
              <w:jc w:val="left"/>
              <w:rPr>
                <w:rFonts w:eastAsia="Calibri" w:cs="Arial"/>
                <w:sz w:val="18"/>
                <w:szCs w:val="18"/>
              </w:rPr>
            </w:pPr>
          </w:p>
        </w:tc>
        <w:tc>
          <w:tcPr>
            <w:tcW w:w="1276" w:type="dxa"/>
          </w:tcPr>
          <w:p w:rsidR="004F5D6A" w:rsidRPr="00C842F9" w:rsidRDefault="004F5D6A" w:rsidP="00C842F9">
            <w:pPr>
              <w:jc w:val="left"/>
              <w:rPr>
                <w:rFonts w:eastAsia="Calibri" w:cs="Arial"/>
                <w:sz w:val="18"/>
                <w:szCs w:val="18"/>
              </w:rPr>
            </w:pPr>
          </w:p>
        </w:tc>
        <w:tc>
          <w:tcPr>
            <w:tcW w:w="1417" w:type="dxa"/>
          </w:tcPr>
          <w:p w:rsidR="004F5D6A" w:rsidRPr="00C842F9" w:rsidRDefault="004F5D6A" w:rsidP="00C842F9">
            <w:pPr>
              <w:jc w:val="left"/>
              <w:rPr>
                <w:rFonts w:eastAsia="Calibri" w:cs="Arial"/>
                <w:sz w:val="18"/>
                <w:szCs w:val="18"/>
              </w:rPr>
            </w:pPr>
          </w:p>
        </w:tc>
      </w:tr>
      <w:tr w:rsidR="004F5D6A" w:rsidRPr="00C842F9" w:rsidTr="00C842F9">
        <w:tc>
          <w:tcPr>
            <w:tcW w:w="1418" w:type="dxa"/>
          </w:tcPr>
          <w:p w:rsidR="004F5D6A" w:rsidRDefault="004F5D6A" w:rsidP="00C842F9">
            <w:pPr>
              <w:jc w:val="left"/>
              <w:rPr>
                <w:rFonts w:eastAsia="Calibri" w:cs="Arial"/>
                <w:sz w:val="18"/>
                <w:szCs w:val="18"/>
              </w:rPr>
            </w:pPr>
            <w:r>
              <w:rPr>
                <w:rFonts w:eastAsia="Calibri" w:cs="Arial"/>
                <w:sz w:val="18"/>
                <w:szCs w:val="18"/>
              </w:rPr>
              <w:t>Capital Projects</w:t>
            </w:r>
          </w:p>
        </w:tc>
        <w:tc>
          <w:tcPr>
            <w:tcW w:w="1134" w:type="dxa"/>
          </w:tcPr>
          <w:p w:rsidR="004F5D6A" w:rsidRDefault="004F5D6A" w:rsidP="00C842F9">
            <w:pPr>
              <w:jc w:val="left"/>
              <w:rPr>
                <w:rFonts w:eastAsia="Calibri" w:cs="Arial"/>
                <w:sz w:val="18"/>
                <w:szCs w:val="18"/>
              </w:rPr>
            </w:pPr>
            <w:r>
              <w:rPr>
                <w:rFonts w:eastAsia="Calibri" w:cs="Arial"/>
                <w:sz w:val="18"/>
                <w:szCs w:val="18"/>
              </w:rPr>
              <w:t>Paper or Electronic</w:t>
            </w:r>
          </w:p>
        </w:tc>
        <w:tc>
          <w:tcPr>
            <w:tcW w:w="1275" w:type="dxa"/>
          </w:tcPr>
          <w:p w:rsidR="004F5D6A" w:rsidRDefault="004F5D6A" w:rsidP="004F5D6A">
            <w:pPr>
              <w:autoSpaceDE w:val="0"/>
              <w:autoSpaceDN w:val="0"/>
              <w:adjustRightInd w:val="0"/>
              <w:jc w:val="left"/>
              <w:rPr>
                <w:rFonts w:eastAsia="Calibri" w:cs="Arial"/>
                <w:sz w:val="18"/>
                <w:szCs w:val="18"/>
              </w:rPr>
            </w:pPr>
            <w:r>
              <w:rPr>
                <w:rFonts w:eastAsia="Calibri" w:cs="Arial"/>
                <w:sz w:val="18"/>
                <w:szCs w:val="18"/>
              </w:rPr>
              <w:t>12 years</w:t>
            </w:r>
          </w:p>
        </w:tc>
        <w:tc>
          <w:tcPr>
            <w:tcW w:w="1276" w:type="dxa"/>
          </w:tcPr>
          <w:p w:rsidR="004F5D6A" w:rsidRPr="00C842F9" w:rsidRDefault="004F5D6A" w:rsidP="00C842F9">
            <w:pPr>
              <w:autoSpaceDE w:val="0"/>
              <w:autoSpaceDN w:val="0"/>
              <w:adjustRightInd w:val="0"/>
              <w:jc w:val="left"/>
              <w:rPr>
                <w:rFonts w:eastAsia="Calibri" w:cs="Arial"/>
                <w:sz w:val="18"/>
                <w:szCs w:val="18"/>
              </w:rPr>
            </w:pPr>
          </w:p>
        </w:tc>
        <w:tc>
          <w:tcPr>
            <w:tcW w:w="1276" w:type="dxa"/>
          </w:tcPr>
          <w:p w:rsidR="004F5D6A" w:rsidRPr="00C842F9" w:rsidRDefault="004F5D6A" w:rsidP="00C842F9">
            <w:pPr>
              <w:jc w:val="left"/>
              <w:rPr>
                <w:rFonts w:eastAsia="Calibri" w:cs="Arial"/>
                <w:sz w:val="18"/>
                <w:szCs w:val="18"/>
              </w:rPr>
            </w:pPr>
          </w:p>
        </w:tc>
        <w:tc>
          <w:tcPr>
            <w:tcW w:w="1276" w:type="dxa"/>
          </w:tcPr>
          <w:p w:rsidR="004F5D6A" w:rsidRPr="00C842F9" w:rsidRDefault="004F5D6A" w:rsidP="00C842F9">
            <w:pPr>
              <w:jc w:val="left"/>
              <w:rPr>
                <w:rFonts w:eastAsia="Calibri" w:cs="Arial"/>
                <w:sz w:val="18"/>
                <w:szCs w:val="18"/>
              </w:rPr>
            </w:pPr>
          </w:p>
        </w:tc>
        <w:tc>
          <w:tcPr>
            <w:tcW w:w="1417" w:type="dxa"/>
          </w:tcPr>
          <w:p w:rsidR="004F5D6A" w:rsidRPr="00C842F9" w:rsidRDefault="004F5D6A" w:rsidP="00C842F9">
            <w:pPr>
              <w:jc w:val="left"/>
              <w:rPr>
                <w:rFonts w:eastAsia="Calibri" w:cs="Arial"/>
                <w:sz w:val="18"/>
                <w:szCs w:val="18"/>
              </w:rPr>
            </w:pPr>
          </w:p>
        </w:tc>
      </w:tr>
      <w:tr w:rsidR="00DA3614" w:rsidRPr="00C842F9" w:rsidTr="007B3A65">
        <w:tc>
          <w:tcPr>
            <w:tcW w:w="9072" w:type="dxa"/>
            <w:gridSpan w:val="7"/>
          </w:tcPr>
          <w:p w:rsidR="00DA3614" w:rsidRDefault="00F73273" w:rsidP="00F73273">
            <w:pPr>
              <w:jc w:val="left"/>
              <w:rPr>
                <w:rFonts w:eastAsia="Calibri" w:cs="Arial"/>
                <w:sz w:val="18"/>
                <w:szCs w:val="18"/>
              </w:rPr>
            </w:pPr>
            <w:r>
              <w:rPr>
                <w:rFonts w:eastAsia="Calibri" w:cs="Arial"/>
                <w:sz w:val="18"/>
                <w:szCs w:val="18"/>
              </w:rPr>
              <w:t xml:space="preserve">Please refer to the JISC FE </w:t>
            </w:r>
            <w:r w:rsidR="00DA3614">
              <w:rPr>
                <w:rFonts w:eastAsia="Calibri" w:cs="Arial"/>
                <w:sz w:val="18"/>
                <w:szCs w:val="18"/>
              </w:rPr>
              <w:t xml:space="preserve">Retention </w:t>
            </w:r>
            <w:r w:rsidR="006467DC">
              <w:rPr>
                <w:rFonts w:eastAsia="Calibri" w:cs="Arial"/>
                <w:sz w:val="18"/>
                <w:szCs w:val="18"/>
              </w:rPr>
              <w:t>Schedule</w:t>
            </w:r>
            <w:r>
              <w:rPr>
                <w:rFonts w:eastAsia="Calibri" w:cs="Arial"/>
                <w:sz w:val="18"/>
                <w:szCs w:val="18"/>
              </w:rPr>
              <w:t xml:space="preserve"> for retention periods for specific areas: </w:t>
            </w:r>
            <w:hyperlink r:id="rId10" w:history="1">
              <w:r w:rsidRPr="00B7333E">
                <w:rPr>
                  <w:rStyle w:val="Hyperlink"/>
                  <w:rFonts w:eastAsia="Calibri" w:cs="Arial"/>
                  <w:sz w:val="18"/>
                  <w:szCs w:val="18"/>
                </w:rPr>
                <w:t>http://bcs.jiscinfonet.ac.uk/fe/download_excel.asp</w:t>
              </w:r>
            </w:hyperlink>
          </w:p>
          <w:p w:rsidR="00F73273" w:rsidRPr="00C842F9" w:rsidRDefault="00F73273" w:rsidP="00F73273">
            <w:pPr>
              <w:jc w:val="left"/>
              <w:rPr>
                <w:rFonts w:eastAsia="Calibri" w:cs="Arial"/>
                <w:sz w:val="18"/>
                <w:szCs w:val="18"/>
              </w:rPr>
            </w:pPr>
          </w:p>
        </w:tc>
      </w:tr>
    </w:tbl>
    <w:p w:rsidR="00DA3614" w:rsidRPr="00DA3614" w:rsidRDefault="00DA3614" w:rsidP="00DA3614">
      <w:pPr>
        <w:pStyle w:val="Level1Heading"/>
        <w:numPr>
          <w:ilvl w:val="0"/>
          <w:numId w:val="0"/>
        </w:numPr>
        <w:ind w:left="720"/>
        <w:outlineLvl w:val="0"/>
        <w:rPr>
          <w:rFonts w:ascii="Arial" w:hAnsi="Arial" w:cs="Arial"/>
          <w:sz w:val="22"/>
          <w:szCs w:val="22"/>
        </w:rPr>
      </w:pPr>
      <w:bookmarkStart w:id="12" w:name="_Toc514148138"/>
    </w:p>
    <w:p w:rsidR="006C380E" w:rsidRPr="002602DB" w:rsidRDefault="006C380E" w:rsidP="00032B95">
      <w:pPr>
        <w:pStyle w:val="Level1Heading"/>
        <w:outlineLvl w:val="0"/>
        <w:rPr>
          <w:rFonts w:ascii="Arial" w:hAnsi="Arial" w:cs="Arial"/>
          <w:sz w:val="22"/>
          <w:szCs w:val="22"/>
        </w:rPr>
      </w:pPr>
      <w:r w:rsidRPr="002602DB">
        <w:rPr>
          <w:rFonts w:ascii="Arial" w:hAnsi="Arial" w:cs="Arial"/>
          <w:sz w:val="22"/>
          <w:szCs w:val="22"/>
        </w:rPr>
        <w:t>changes to this policy</w:t>
      </w:r>
      <w:bookmarkEnd w:id="12"/>
    </w:p>
    <w:p w:rsidR="006C380E" w:rsidRPr="002602DB" w:rsidRDefault="00032B95" w:rsidP="006C380E">
      <w:pPr>
        <w:pStyle w:val="Level2Number"/>
        <w:numPr>
          <w:ilvl w:val="0"/>
          <w:numId w:val="0"/>
        </w:numPr>
        <w:ind w:left="720"/>
        <w:rPr>
          <w:rFonts w:cs="Arial"/>
          <w:sz w:val="22"/>
          <w:szCs w:val="22"/>
        </w:rPr>
      </w:pPr>
      <w:r w:rsidRPr="002602DB">
        <w:rPr>
          <w:rFonts w:cs="Arial"/>
          <w:sz w:val="22"/>
          <w:szCs w:val="22"/>
        </w:rPr>
        <w:t>The College</w:t>
      </w:r>
      <w:r w:rsidR="006C380E" w:rsidRPr="002602DB">
        <w:rPr>
          <w:rFonts w:cs="Arial"/>
          <w:sz w:val="22"/>
          <w:szCs w:val="22"/>
        </w:rPr>
        <w:t xml:space="preserve"> reserve</w:t>
      </w:r>
      <w:r w:rsidR="00144363" w:rsidRPr="002602DB">
        <w:rPr>
          <w:rFonts w:cs="Arial"/>
          <w:sz w:val="22"/>
          <w:szCs w:val="22"/>
        </w:rPr>
        <w:t>s</w:t>
      </w:r>
      <w:r w:rsidR="006C380E" w:rsidRPr="002602DB">
        <w:rPr>
          <w:rFonts w:cs="Arial"/>
          <w:sz w:val="22"/>
          <w:szCs w:val="22"/>
        </w:rPr>
        <w:t xml:space="preserve"> the right to </w:t>
      </w:r>
      <w:r w:rsidR="00BA4A98" w:rsidRPr="002602DB">
        <w:rPr>
          <w:rFonts w:cs="Arial"/>
          <w:sz w:val="22"/>
          <w:szCs w:val="22"/>
        </w:rPr>
        <w:t>change this policy at any time.</w:t>
      </w:r>
    </w:p>
    <w:sectPr w:rsidR="006C380E" w:rsidRPr="002602DB" w:rsidSect="002602DB">
      <w:footerReference w:type="default" r:id="rId11"/>
      <w:pgSz w:w="11907" w:h="16840"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E7" w:rsidRDefault="006E66E7" w:rsidP="00317920">
      <w:r>
        <w:separator/>
      </w:r>
    </w:p>
  </w:endnote>
  <w:endnote w:type="continuationSeparator" w:id="0">
    <w:p w:rsidR="006E66E7" w:rsidRDefault="006E66E7" w:rsidP="0031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475526"/>
      <w:docPartObj>
        <w:docPartGallery w:val="Page Numbers (Bottom of Page)"/>
        <w:docPartUnique/>
      </w:docPartObj>
    </w:sdtPr>
    <w:sdtEndPr>
      <w:rPr>
        <w:noProof/>
      </w:rPr>
    </w:sdtEndPr>
    <w:sdtContent>
      <w:p w:rsidR="006E66E7" w:rsidRDefault="006E66E7">
        <w:pPr>
          <w:pStyle w:val="Footer"/>
          <w:jc w:val="center"/>
        </w:pPr>
        <w:r>
          <w:fldChar w:fldCharType="begin"/>
        </w:r>
        <w:r>
          <w:instrText xml:space="preserve"> PAGE   \* MERGEFORMAT </w:instrText>
        </w:r>
        <w:r>
          <w:fldChar w:fldCharType="separate"/>
        </w:r>
        <w:r w:rsidR="009735F0">
          <w:rPr>
            <w:noProof/>
          </w:rPr>
          <w:t>4</w:t>
        </w:r>
        <w:r>
          <w:rPr>
            <w:noProof/>
          </w:rPr>
          <w:fldChar w:fldCharType="end"/>
        </w:r>
      </w:p>
    </w:sdtContent>
  </w:sdt>
  <w:p w:rsidR="006E66E7" w:rsidRDefault="006E6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E7" w:rsidRDefault="006E66E7" w:rsidP="00317920">
      <w:r>
        <w:separator/>
      </w:r>
    </w:p>
  </w:footnote>
  <w:footnote w:type="continuationSeparator" w:id="0">
    <w:p w:rsidR="006E66E7" w:rsidRDefault="006E66E7" w:rsidP="00317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10641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E5CAB8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ED1D0A"/>
    <w:multiLevelType w:val="hybridMultilevel"/>
    <w:tmpl w:val="9BAEE200"/>
    <w:lvl w:ilvl="0" w:tplc="08090001">
      <w:start w:val="1"/>
      <w:numFmt w:val="bullet"/>
      <w:lvlText w:val=""/>
      <w:lvlJc w:val="left"/>
      <w:pPr>
        <w:ind w:left="1415" w:hanging="564"/>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040B4B92"/>
    <w:multiLevelType w:val="multilevel"/>
    <w:tmpl w:val="895876D4"/>
    <w:lvl w:ilvl="0">
      <w:start w:val="1"/>
      <w:numFmt w:val="decimal"/>
      <w:pStyle w:val="Parties-FrontPage"/>
      <w:lvlText w:val="(%1)"/>
      <w:lvlJc w:val="left"/>
      <w:pPr>
        <w:ind w:left="360" w:hanging="360"/>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8A13DD3"/>
    <w:multiLevelType w:val="hybridMultilevel"/>
    <w:tmpl w:val="0004D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E34DBF"/>
    <w:multiLevelType w:val="hybridMultilevel"/>
    <w:tmpl w:val="85C0AB92"/>
    <w:lvl w:ilvl="0" w:tplc="C84A3D78">
      <w:numFmt w:val="bullet"/>
      <w:lvlText w:val=""/>
      <w:lvlJc w:val="left"/>
      <w:pPr>
        <w:ind w:left="853" w:hanging="564"/>
      </w:pPr>
      <w:rPr>
        <w:rFonts w:ascii="Wingdings" w:eastAsia="Times New Roman" w:hAnsi="Wingdings" w:cs="Times New Roman"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6">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30B4042"/>
    <w:multiLevelType w:val="hybridMultilevel"/>
    <w:tmpl w:val="B14A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F17628"/>
    <w:multiLevelType w:val="hybridMultilevel"/>
    <w:tmpl w:val="80803682"/>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9">
    <w:nsid w:val="1BCE7271"/>
    <w:multiLevelType w:val="multilevel"/>
    <w:tmpl w:val="4502ECBA"/>
    <w:lvl w:ilvl="0">
      <w:start w:val="1"/>
      <w:numFmt w:val="decimal"/>
      <w:pStyle w:val="Parties"/>
      <w:lvlText w:val="(%1)"/>
      <w:lvlJc w:val="left"/>
      <w:pPr>
        <w:tabs>
          <w:tab w:val="num" w:pos="720"/>
        </w:tabs>
        <w:ind w:left="720" w:hanging="72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316291C"/>
    <w:multiLevelType w:val="hybridMultilevel"/>
    <w:tmpl w:val="BEFA2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4A91B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C564CD"/>
    <w:multiLevelType w:val="multilevel"/>
    <w:tmpl w:val="9D1A5790"/>
    <w:lvl w:ilvl="0">
      <w:start w:val="1"/>
      <w:numFmt w:val="none"/>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378D5E90"/>
    <w:multiLevelType w:val="hybridMultilevel"/>
    <w:tmpl w:val="0EAA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E77C83"/>
    <w:multiLevelType w:val="multilevel"/>
    <w:tmpl w:val="FBE8BFFA"/>
    <w:lvl w:ilvl="0">
      <w:start w:val="1"/>
      <w:numFmt w:val="decimal"/>
      <w:pStyle w:val="ScheduleHeading"/>
      <w:suff w:val="nothing"/>
      <w:lvlText w:val="SCHEDULE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
      <w:suff w:val="nothing"/>
      <w:lvlText w:val="Part %2"/>
      <w:lvlJc w:val="left"/>
      <w:pPr>
        <w:ind w:left="0" w:firstLine="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C9C5E7A"/>
    <w:multiLevelType w:val="hybridMultilevel"/>
    <w:tmpl w:val="5A18D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030CD1"/>
    <w:multiLevelType w:val="multilevel"/>
    <w:tmpl w:val="5E5C45C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8">
    <w:nsid w:val="4DD05744"/>
    <w:multiLevelType w:val="hybridMultilevel"/>
    <w:tmpl w:val="4D56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456D84"/>
    <w:multiLevelType w:val="multilevel"/>
    <w:tmpl w:val="26086E0E"/>
    <w:lvl w:ilvl="0">
      <w:start w:val="1"/>
      <w:numFmt w:val="decimal"/>
      <w:pStyle w:val="AppendixHeading"/>
      <w:suff w:val="nothing"/>
      <w:lvlText w:val="APPENDIX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E047A24"/>
    <w:multiLevelType w:val="multilevel"/>
    <w:tmpl w:val="17823BC4"/>
    <w:lvl w:ilvl="0">
      <w:start w:val="1"/>
      <w:numFmt w:val="decimal"/>
      <w:pStyle w:val="Level1Heading"/>
      <w:lvlText w:val="%1"/>
      <w:lvlJc w:val="left"/>
      <w:pPr>
        <w:tabs>
          <w:tab w:val="num" w:pos="720"/>
        </w:tabs>
        <w:ind w:left="720" w:hanging="720"/>
      </w:pPr>
      <w:rPr>
        <w:rFonts w:hint="default"/>
        <w:b/>
        <w:caps w:val="0"/>
        <w:color w:val="auto"/>
      </w:rPr>
    </w:lvl>
    <w:lvl w:ilvl="1">
      <w:start w:val="1"/>
      <w:numFmt w:val="decimal"/>
      <w:pStyle w:val="Level2Number"/>
      <w:lvlText w:val="%1.%2"/>
      <w:lvlJc w:val="left"/>
      <w:pPr>
        <w:tabs>
          <w:tab w:val="num" w:pos="1440"/>
        </w:tabs>
        <w:ind w:left="1440" w:hanging="720"/>
      </w:pPr>
      <w:rPr>
        <w:rFonts w:hint="default"/>
        <w:caps w:val="0"/>
        <w:color w:val="auto"/>
      </w:rPr>
    </w:lvl>
    <w:lvl w:ilvl="2">
      <w:start w:val="1"/>
      <w:numFmt w:val="decimal"/>
      <w:pStyle w:val="Level3Number"/>
      <w:lvlText w:val="%1.%2.%3"/>
      <w:lvlJc w:val="left"/>
      <w:pPr>
        <w:tabs>
          <w:tab w:val="num" w:pos="2160"/>
        </w:tabs>
        <w:ind w:left="2160" w:hanging="720"/>
      </w:pPr>
      <w:rPr>
        <w:rFonts w:hint="default"/>
        <w:caps w:val="0"/>
      </w:rPr>
    </w:lvl>
    <w:lvl w:ilvl="3">
      <w:start w:val="1"/>
      <w:numFmt w:val="decimal"/>
      <w:pStyle w:val="Level4Number"/>
      <w:lvlText w:val="%1.%2.%3.%4"/>
      <w:lvlJc w:val="left"/>
      <w:pPr>
        <w:tabs>
          <w:tab w:val="num" w:pos="3119"/>
        </w:tabs>
        <w:ind w:left="3119" w:hanging="959"/>
      </w:pPr>
      <w:rPr>
        <w:rFonts w:hint="default"/>
        <w:caps w:val="0"/>
      </w:rPr>
    </w:lvl>
    <w:lvl w:ilvl="4">
      <w:start w:val="1"/>
      <w:numFmt w:val="lowerLetter"/>
      <w:pStyle w:val="Level5Number"/>
      <w:lvlText w:val="(%5)"/>
      <w:lvlJc w:val="left"/>
      <w:pPr>
        <w:tabs>
          <w:tab w:val="num" w:pos="3686"/>
        </w:tabs>
        <w:ind w:left="3686" w:hanging="567"/>
      </w:pPr>
      <w:rPr>
        <w:rFonts w:hint="default"/>
        <w:caps w:val="0"/>
      </w:rPr>
    </w:lvl>
    <w:lvl w:ilvl="5">
      <w:start w:val="1"/>
      <w:numFmt w:val="lowerRoman"/>
      <w:pStyle w:val="Level6Number"/>
      <w:lvlText w:val="(%6)"/>
      <w:lvlJc w:val="left"/>
      <w:pPr>
        <w:tabs>
          <w:tab w:val="num" w:pos="4253"/>
        </w:tabs>
        <w:ind w:left="4253" w:hanging="567"/>
      </w:pPr>
      <w:rPr>
        <w:rFonts w:hint="default"/>
        <w:caps w:val="0"/>
      </w:rPr>
    </w:lvl>
    <w:lvl w:ilvl="6">
      <w:start w:val="1"/>
      <w:numFmt w:val="upperLetter"/>
      <w:pStyle w:val="Level7Number"/>
      <w:lvlText w:val="(%7)"/>
      <w:lvlJc w:val="left"/>
      <w:pPr>
        <w:tabs>
          <w:tab w:val="num" w:pos="4820"/>
        </w:tabs>
        <w:ind w:left="4820" w:hanging="567"/>
      </w:pPr>
      <w:rPr>
        <w:rFonts w:hint="default"/>
        <w:caps w:val="0"/>
      </w:rPr>
    </w:lvl>
    <w:lvl w:ilvl="7">
      <w:start w:val="1"/>
      <w:numFmt w:val="upperRoman"/>
      <w:pStyle w:val="Level8Number"/>
      <w:lvlText w:val="(%8)"/>
      <w:lvlJc w:val="left"/>
      <w:pPr>
        <w:tabs>
          <w:tab w:val="num" w:pos="5387"/>
        </w:tabs>
        <w:ind w:left="5387" w:hanging="567"/>
      </w:pPr>
      <w:rPr>
        <w:rFonts w:hint="default"/>
        <w:caps w:val="0"/>
      </w:rPr>
    </w:lvl>
    <w:lvl w:ilvl="8">
      <w:start w:val="1"/>
      <w:numFmt w:val="lowerLetter"/>
      <w:pStyle w:val="Level9Number"/>
      <w:lvlText w:val="%9)"/>
      <w:lvlJc w:val="left"/>
      <w:pPr>
        <w:tabs>
          <w:tab w:val="num" w:pos="5954"/>
        </w:tabs>
        <w:ind w:left="5954" w:hanging="567"/>
      </w:pPr>
      <w:rPr>
        <w:rFonts w:hint="default"/>
        <w:caps w:val="0"/>
      </w:rPr>
    </w:lvl>
  </w:abstractNum>
  <w:abstractNum w:abstractNumId="21">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9"/>
  </w:num>
  <w:num w:numId="3">
    <w:abstractNumId w:val="21"/>
  </w:num>
  <w:num w:numId="4">
    <w:abstractNumId w:val="12"/>
  </w:num>
  <w:num w:numId="5">
    <w:abstractNumId w:val="17"/>
  </w:num>
  <w:num w:numId="6">
    <w:abstractNumId w:val="1"/>
  </w:num>
  <w:num w:numId="7">
    <w:abstractNumId w:val="9"/>
  </w:num>
  <w:num w:numId="8">
    <w:abstractNumId w:val="3"/>
  </w:num>
  <w:num w:numId="9">
    <w:abstractNumId w:val="16"/>
  </w:num>
  <w:num w:numId="10">
    <w:abstractNumId w:val="14"/>
  </w:num>
  <w:num w:numId="11">
    <w:abstractNumId w:val="1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21"/>
  </w:num>
  <w:num w:numId="18">
    <w:abstractNumId w:val="20"/>
  </w:num>
  <w:num w:numId="19">
    <w:abstractNumId w:val="4"/>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7"/>
  </w:num>
  <w:num w:numId="43">
    <w:abstractNumId w:val="8"/>
  </w:num>
  <w:num w:numId="44">
    <w:abstractNumId w:val="5"/>
  </w:num>
  <w:num w:numId="45">
    <w:abstractNumId w:val="2"/>
  </w:num>
  <w:num w:numId="46">
    <w:abstractNumId w:val="10"/>
  </w:num>
  <w:num w:numId="4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Matter" w:val="05168471-8"/>
    <w:docVar w:name="ClientName" w:val="Association of Colleges"/>
    <w:docVar w:name="DocumentReference" w:val="14874019 "/>
    <w:docVar w:name="DocumentReferenceVersion" w:val="14874019-3"/>
    <w:docVar w:name="MatterName" w:val="GDPR Documents"/>
    <w:docVar w:name="TMS_CultureID" w:val="en-GB"/>
    <w:docVar w:name="TMS_OfficeID" w:val="Sheffield"/>
  </w:docVars>
  <w:rsids>
    <w:rsidRoot w:val="00317920"/>
    <w:rsid w:val="00001064"/>
    <w:rsid w:val="00017DE1"/>
    <w:rsid w:val="00032B95"/>
    <w:rsid w:val="0004080E"/>
    <w:rsid w:val="0004105D"/>
    <w:rsid w:val="000411D5"/>
    <w:rsid w:val="0005796D"/>
    <w:rsid w:val="00066904"/>
    <w:rsid w:val="000732CA"/>
    <w:rsid w:val="00091AF8"/>
    <w:rsid w:val="000A07D6"/>
    <w:rsid w:val="000B4657"/>
    <w:rsid w:val="000B4766"/>
    <w:rsid w:val="000B4944"/>
    <w:rsid w:val="000C28F7"/>
    <w:rsid w:val="000E435C"/>
    <w:rsid w:val="00100E90"/>
    <w:rsid w:val="00101348"/>
    <w:rsid w:val="00115DDB"/>
    <w:rsid w:val="001263E9"/>
    <w:rsid w:val="00131DD3"/>
    <w:rsid w:val="00132569"/>
    <w:rsid w:val="00132CF6"/>
    <w:rsid w:val="001403C8"/>
    <w:rsid w:val="00140774"/>
    <w:rsid w:val="00144363"/>
    <w:rsid w:val="0014575A"/>
    <w:rsid w:val="0015424C"/>
    <w:rsid w:val="00155178"/>
    <w:rsid w:val="00156518"/>
    <w:rsid w:val="001726B8"/>
    <w:rsid w:val="00175350"/>
    <w:rsid w:val="00193E1B"/>
    <w:rsid w:val="001A1E72"/>
    <w:rsid w:val="001A594E"/>
    <w:rsid w:val="001C282F"/>
    <w:rsid w:val="001C4ED0"/>
    <w:rsid w:val="001E4EB1"/>
    <w:rsid w:val="001E7284"/>
    <w:rsid w:val="001F1211"/>
    <w:rsid w:val="001F68D0"/>
    <w:rsid w:val="00203E96"/>
    <w:rsid w:val="00224F0D"/>
    <w:rsid w:val="002313D4"/>
    <w:rsid w:val="002602DB"/>
    <w:rsid w:val="00262E63"/>
    <w:rsid w:val="002830EA"/>
    <w:rsid w:val="002A7A85"/>
    <w:rsid w:val="002B10F1"/>
    <w:rsid w:val="002C2A77"/>
    <w:rsid w:val="002C74E9"/>
    <w:rsid w:val="002E26DB"/>
    <w:rsid w:val="002E3BAC"/>
    <w:rsid w:val="002F0FBC"/>
    <w:rsid w:val="002F33C1"/>
    <w:rsid w:val="002F6007"/>
    <w:rsid w:val="002F6E5D"/>
    <w:rsid w:val="003009F8"/>
    <w:rsid w:val="003013C3"/>
    <w:rsid w:val="00311017"/>
    <w:rsid w:val="00317920"/>
    <w:rsid w:val="00364B09"/>
    <w:rsid w:val="00375F36"/>
    <w:rsid w:val="00381FE1"/>
    <w:rsid w:val="00385703"/>
    <w:rsid w:val="003A59AC"/>
    <w:rsid w:val="003B0C93"/>
    <w:rsid w:val="003B467E"/>
    <w:rsid w:val="003B70D8"/>
    <w:rsid w:val="003C1C25"/>
    <w:rsid w:val="003D1510"/>
    <w:rsid w:val="003E1CD5"/>
    <w:rsid w:val="003E6C3D"/>
    <w:rsid w:val="003F3B06"/>
    <w:rsid w:val="003F434D"/>
    <w:rsid w:val="003F5B20"/>
    <w:rsid w:val="004067EB"/>
    <w:rsid w:val="00407001"/>
    <w:rsid w:val="004109ED"/>
    <w:rsid w:val="0041186F"/>
    <w:rsid w:val="00424E25"/>
    <w:rsid w:val="00440F92"/>
    <w:rsid w:val="00441C56"/>
    <w:rsid w:val="00444854"/>
    <w:rsid w:val="00447242"/>
    <w:rsid w:val="004559C4"/>
    <w:rsid w:val="0045764F"/>
    <w:rsid w:val="004643BD"/>
    <w:rsid w:val="0047514E"/>
    <w:rsid w:val="00476776"/>
    <w:rsid w:val="00491832"/>
    <w:rsid w:val="004A1E57"/>
    <w:rsid w:val="004A36ED"/>
    <w:rsid w:val="004C6BD6"/>
    <w:rsid w:val="004F2D6D"/>
    <w:rsid w:val="004F5D6A"/>
    <w:rsid w:val="005054C9"/>
    <w:rsid w:val="005208B3"/>
    <w:rsid w:val="00525B38"/>
    <w:rsid w:val="00526BB4"/>
    <w:rsid w:val="0054185A"/>
    <w:rsid w:val="00562226"/>
    <w:rsid w:val="00595E50"/>
    <w:rsid w:val="00596FF6"/>
    <w:rsid w:val="005C3455"/>
    <w:rsid w:val="005E3C83"/>
    <w:rsid w:val="005E5DDB"/>
    <w:rsid w:val="005F1942"/>
    <w:rsid w:val="005F363F"/>
    <w:rsid w:val="005F67A0"/>
    <w:rsid w:val="00615F9E"/>
    <w:rsid w:val="00617698"/>
    <w:rsid w:val="00630A1E"/>
    <w:rsid w:val="00644EBD"/>
    <w:rsid w:val="006467DC"/>
    <w:rsid w:val="00647BD3"/>
    <w:rsid w:val="00654845"/>
    <w:rsid w:val="00697A62"/>
    <w:rsid w:val="006B376A"/>
    <w:rsid w:val="006B5198"/>
    <w:rsid w:val="006C1B93"/>
    <w:rsid w:val="006C380E"/>
    <w:rsid w:val="006D6290"/>
    <w:rsid w:val="006D7534"/>
    <w:rsid w:val="006E66E7"/>
    <w:rsid w:val="006F22B2"/>
    <w:rsid w:val="00745600"/>
    <w:rsid w:val="00746807"/>
    <w:rsid w:val="007650CA"/>
    <w:rsid w:val="007656A0"/>
    <w:rsid w:val="00765F30"/>
    <w:rsid w:val="00790D11"/>
    <w:rsid w:val="007B0F0C"/>
    <w:rsid w:val="007E580E"/>
    <w:rsid w:val="007F0E1E"/>
    <w:rsid w:val="00805A32"/>
    <w:rsid w:val="008136E0"/>
    <w:rsid w:val="008240A4"/>
    <w:rsid w:val="00826D2B"/>
    <w:rsid w:val="008279D9"/>
    <w:rsid w:val="0083554E"/>
    <w:rsid w:val="008700BA"/>
    <w:rsid w:val="00871BA4"/>
    <w:rsid w:val="00886200"/>
    <w:rsid w:val="00887F0D"/>
    <w:rsid w:val="008B51BC"/>
    <w:rsid w:val="008C3D45"/>
    <w:rsid w:val="008E33FD"/>
    <w:rsid w:val="008E50F8"/>
    <w:rsid w:val="008E5616"/>
    <w:rsid w:val="008E6587"/>
    <w:rsid w:val="0090481A"/>
    <w:rsid w:val="00916B58"/>
    <w:rsid w:val="009430CD"/>
    <w:rsid w:val="009442D3"/>
    <w:rsid w:val="00951A29"/>
    <w:rsid w:val="0096242F"/>
    <w:rsid w:val="00966B79"/>
    <w:rsid w:val="009735F0"/>
    <w:rsid w:val="00974483"/>
    <w:rsid w:val="00980B51"/>
    <w:rsid w:val="009C57CD"/>
    <w:rsid w:val="009E0C6B"/>
    <w:rsid w:val="009E633A"/>
    <w:rsid w:val="009E7ECA"/>
    <w:rsid w:val="009F7E41"/>
    <w:rsid w:val="00A00D98"/>
    <w:rsid w:val="00A07EFD"/>
    <w:rsid w:val="00A2785E"/>
    <w:rsid w:val="00A4501E"/>
    <w:rsid w:val="00A5279C"/>
    <w:rsid w:val="00A54795"/>
    <w:rsid w:val="00A926DC"/>
    <w:rsid w:val="00A93BCE"/>
    <w:rsid w:val="00A955F2"/>
    <w:rsid w:val="00AA2265"/>
    <w:rsid w:val="00AA490A"/>
    <w:rsid w:val="00AA7900"/>
    <w:rsid w:val="00AB6310"/>
    <w:rsid w:val="00AD2DC9"/>
    <w:rsid w:val="00AD3C39"/>
    <w:rsid w:val="00B005D9"/>
    <w:rsid w:val="00B05526"/>
    <w:rsid w:val="00B1414A"/>
    <w:rsid w:val="00B15281"/>
    <w:rsid w:val="00B23D01"/>
    <w:rsid w:val="00B3518A"/>
    <w:rsid w:val="00B52FD4"/>
    <w:rsid w:val="00B74B11"/>
    <w:rsid w:val="00B77162"/>
    <w:rsid w:val="00B86BE2"/>
    <w:rsid w:val="00B87152"/>
    <w:rsid w:val="00B9277D"/>
    <w:rsid w:val="00B93DBF"/>
    <w:rsid w:val="00BA02B8"/>
    <w:rsid w:val="00BA2595"/>
    <w:rsid w:val="00BA4A98"/>
    <w:rsid w:val="00BA4B9A"/>
    <w:rsid w:val="00BA67F5"/>
    <w:rsid w:val="00BB0E0B"/>
    <w:rsid w:val="00BC42F7"/>
    <w:rsid w:val="00BC7378"/>
    <w:rsid w:val="00BD4494"/>
    <w:rsid w:val="00BE117F"/>
    <w:rsid w:val="00C11BA1"/>
    <w:rsid w:val="00C17069"/>
    <w:rsid w:val="00C17192"/>
    <w:rsid w:val="00C17B88"/>
    <w:rsid w:val="00C20B40"/>
    <w:rsid w:val="00C26B3C"/>
    <w:rsid w:val="00C27E92"/>
    <w:rsid w:val="00C30DAE"/>
    <w:rsid w:val="00C43C52"/>
    <w:rsid w:val="00C440C0"/>
    <w:rsid w:val="00C56B6C"/>
    <w:rsid w:val="00C56E1D"/>
    <w:rsid w:val="00C63915"/>
    <w:rsid w:val="00C825B4"/>
    <w:rsid w:val="00C842F9"/>
    <w:rsid w:val="00C8751A"/>
    <w:rsid w:val="00C91452"/>
    <w:rsid w:val="00CA11A8"/>
    <w:rsid w:val="00CA2F0A"/>
    <w:rsid w:val="00CA440A"/>
    <w:rsid w:val="00CB06F6"/>
    <w:rsid w:val="00CE1332"/>
    <w:rsid w:val="00CE25DD"/>
    <w:rsid w:val="00CF70C3"/>
    <w:rsid w:val="00D04F69"/>
    <w:rsid w:val="00D2161D"/>
    <w:rsid w:val="00D37D8A"/>
    <w:rsid w:val="00D4089B"/>
    <w:rsid w:val="00D44F74"/>
    <w:rsid w:val="00D845DF"/>
    <w:rsid w:val="00D9018B"/>
    <w:rsid w:val="00D92E1C"/>
    <w:rsid w:val="00DA35BC"/>
    <w:rsid w:val="00DA3614"/>
    <w:rsid w:val="00DA5488"/>
    <w:rsid w:val="00DB7101"/>
    <w:rsid w:val="00DD6E23"/>
    <w:rsid w:val="00DE6955"/>
    <w:rsid w:val="00DF6426"/>
    <w:rsid w:val="00DF6E1A"/>
    <w:rsid w:val="00E31F79"/>
    <w:rsid w:val="00E4090C"/>
    <w:rsid w:val="00E45C34"/>
    <w:rsid w:val="00E56A57"/>
    <w:rsid w:val="00E645A2"/>
    <w:rsid w:val="00E65478"/>
    <w:rsid w:val="00E91E14"/>
    <w:rsid w:val="00EA2FC7"/>
    <w:rsid w:val="00EA4504"/>
    <w:rsid w:val="00EC0018"/>
    <w:rsid w:val="00F01D7A"/>
    <w:rsid w:val="00F27C58"/>
    <w:rsid w:val="00F441BF"/>
    <w:rsid w:val="00F70C4E"/>
    <w:rsid w:val="00F73273"/>
    <w:rsid w:val="00F841CF"/>
    <w:rsid w:val="00F93FA5"/>
    <w:rsid w:val="00FA7B1E"/>
    <w:rsid w:val="00FB1350"/>
    <w:rsid w:val="00FD352E"/>
    <w:rsid w:val="00FD4F93"/>
    <w:rsid w:val="00FE1229"/>
    <w:rsid w:val="00FF1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93"/>
    <w:pPr>
      <w:jc w:val="both"/>
    </w:pPr>
    <w:rPr>
      <w:rFonts w:eastAsiaTheme="minorHAnsi" w:cstheme="minorBidi"/>
      <w:lang w:eastAsia="en-US"/>
    </w:rPr>
  </w:style>
  <w:style w:type="paragraph" w:styleId="Heading1">
    <w:name w:val="heading 1"/>
    <w:basedOn w:val="BodyText"/>
    <w:link w:val="Heading1Char"/>
    <w:qFormat/>
    <w:rsid w:val="00FD4F93"/>
    <w:pPr>
      <w:numPr>
        <w:numId w:val="5"/>
      </w:numPr>
      <w:outlineLvl w:val="0"/>
    </w:pPr>
    <w:rPr>
      <w:rFonts w:eastAsiaTheme="majorEastAsia" w:cstheme="majorBidi"/>
      <w:bCs/>
      <w:szCs w:val="28"/>
    </w:rPr>
  </w:style>
  <w:style w:type="paragraph" w:styleId="Heading2">
    <w:name w:val="heading 2"/>
    <w:basedOn w:val="BodyText"/>
    <w:link w:val="Heading2Char"/>
    <w:qFormat/>
    <w:rsid w:val="00FD4F93"/>
    <w:pPr>
      <w:numPr>
        <w:ilvl w:val="1"/>
        <w:numId w:val="5"/>
      </w:numPr>
      <w:outlineLvl w:val="1"/>
    </w:pPr>
    <w:rPr>
      <w:rFonts w:eastAsiaTheme="majorEastAsia" w:cstheme="majorBidi"/>
      <w:bCs/>
      <w:szCs w:val="26"/>
    </w:rPr>
  </w:style>
  <w:style w:type="paragraph" w:styleId="Heading3">
    <w:name w:val="heading 3"/>
    <w:basedOn w:val="BodyText"/>
    <w:link w:val="Heading3Char"/>
    <w:qFormat/>
    <w:rsid w:val="00FD4F93"/>
    <w:pPr>
      <w:numPr>
        <w:ilvl w:val="2"/>
        <w:numId w:val="5"/>
      </w:numPr>
      <w:outlineLvl w:val="2"/>
    </w:pPr>
    <w:rPr>
      <w:rFonts w:eastAsiaTheme="majorEastAsia" w:cstheme="majorBidi"/>
      <w:bCs/>
    </w:rPr>
  </w:style>
  <w:style w:type="paragraph" w:styleId="Heading4">
    <w:name w:val="heading 4"/>
    <w:basedOn w:val="BodyText"/>
    <w:link w:val="Heading4Char"/>
    <w:qFormat/>
    <w:rsid w:val="00FD4F93"/>
    <w:pPr>
      <w:numPr>
        <w:ilvl w:val="3"/>
        <w:numId w:val="5"/>
      </w:numPr>
      <w:outlineLvl w:val="3"/>
    </w:pPr>
    <w:rPr>
      <w:rFonts w:eastAsiaTheme="majorEastAsia" w:cstheme="majorBidi"/>
      <w:bCs/>
      <w:iCs/>
    </w:rPr>
  </w:style>
  <w:style w:type="paragraph" w:styleId="Heading5">
    <w:name w:val="heading 5"/>
    <w:basedOn w:val="BodyText"/>
    <w:link w:val="Heading5Char"/>
    <w:qFormat/>
    <w:rsid w:val="00FD4F93"/>
    <w:pPr>
      <w:numPr>
        <w:ilvl w:val="4"/>
        <w:numId w:val="5"/>
      </w:numPr>
      <w:outlineLvl w:val="4"/>
    </w:pPr>
    <w:rPr>
      <w:rFonts w:eastAsiaTheme="majorEastAsia" w:cstheme="majorBidi"/>
    </w:rPr>
  </w:style>
  <w:style w:type="paragraph" w:styleId="Heading6">
    <w:name w:val="heading 6"/>
    <w:basedOn w:val="BodyText"/>
    <w:link w:val="Heading6Char"/>
    <w:qFormat/>
    <w:rsid w:val="00FD4F93"/>
    <w:pPr>
      <w:numPr>
        <w:ilvl w:val="5"/>
        <w:numId w:val="5"/>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D4F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F9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D4F9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F93"/>
    <w:rPr>
      <w:rFonts w:eastAsiaTheme="majorEastAsia" w:cstheme="majorBidi"/>
      <w:bCs/>
      <w:szCs w:val="28"/>
      <w:lang w:eastAsia="en-US"/>
    </w:rPr>
  </w:style>
  <w:style w:type="character" w:customStyle="1" w:styleId="Heading2Char">
    <w:name w:val="Heading 2 Char"/>
    <w:basedOn w:val="DefaultParagraphFont"/>
    <w:link w:val="Heading2"/>
    <w:rsid w:val="00FD4F93"/>
    <w:rPr>
      <w:rFonts w:eastAsiaTheme="majorEastAsia" w:cstheme="majorBidi"/>
      <w:bCs/>
      <w:szCs w:val="26"/>
      <w:lang w:eastAsia="en-US"/>
    </w:rPr>
  </w:style>
  <w:style w:type="character" w:customStyle="1" w:styleId="Heading3Char">
    <w:name w:val="Heading 3 Char"/>
    <w:basedOn w:val="DefaultParagraphFont"/>
    <w:link w:val="Heading3"/>
    <w:rsid w:val="00FD4F93"/>
    <w:rPr>
      <w:rFonts w:eastAsiaTheme="majorEastAsia" w:cstheme="majorBidi"/>
      <w:bCs/>
      <w:lang w:eastAsia="en-US"/>
    </w:rPr>
  </w:style>
  <w:style w:type="character" w:customStyle="1" w:styleId="Heading4Char">
    <w:name w:val="Heading 4 Char"/>
    <w:basedOn w:val="DefaultParagraphFont"/>
    <w:link w:val="Heading4"/>
    <w:rsid w:val="00FD4F93"/>
    <w:rPr>
      <w:rFonts w:eastAsiaTheme="majorEastAsia" w:cstheme="majorBidi"/>
      <w:bCs/>
      <w:iCs/>
      <w:lang w:eastAsia="en-US"/>
    </w:rPr>
  </w:style>
  <w:style w:type="character" w:customStyle="1" w:styleId="Heading5Char">
    <w:name w:val="Heading 5 Char"/>
    <w:basedOn w:val="DefaultParagraphFont"/>
    <w:link w:val="Heading5"/>
    <w:rsid w:val="00FD4F93"/>
    <w:rPr>
      <w:rFonts w:eastAsiaTheme="majorEastAsia" w:cstheme="majorBidi"/>
      <w:lang w:eastAsia="en-US"/>
    </w:rPr>
  </w:style>
  <w:style w:type="character" w:customStyle="1" w:styleId="Heading6Char">
    <w:name w:val="Heading 6 Char"/>
    <w:basedOn w:val="DefaultParagraphFont"/>
    <w:link w:val="Heading6"/>
    <w:rsid w:val="00FD4F93"/>
    <w:rPr>
      <w:rFonts w:eastAsiaTheme="majorEastAsia" w:cstheme="majorBidi"/>
      <w:iCs/>
      <w:lang w:eastAsia="en-US"/>
    </w:rPr>
  </w:style>
  <w:style w:type="character" w:customStyle="1" w:styleId="Heading7Char">
    <w:name w:val="Heading 7 Char"/>
    <w:basedOn w:val="DefaultParagraphFont"/>
    <w:link w:val="Heading7"/>
    <w:uiPriority w:val="9"/>
    <w:rsid w:val="00FD4F9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D4F9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D4F93"/>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D4F93"/>
    <w:pPr>
      <w:numPr>
        <w:ilvl w:val="1"/>
        <w:numId w:val="4"/>
      </w:numPr>
    </w:pPr>
  </w:style>
  <w:style w:type="character" w:customStyle="1" w:styleId="BodyText2Char">
    <w:name w:val="Body Text 2 Char"/>
    <w:basedOn w:val="DefaultParagraphFont"/>
    <w:link w:val="BodyText2"/>
    <w:rsid w:val="00FD4F93"/>
    <w:rPr>
      <w:rFonts w:eastAsiaTheme="minorHAnsi" w:cstheme="minorBidi"/>
      <w:lang w:eastAsia="en-US"/>
    </w:rPr>
  </w:style>
  <w:style w:type="paragraph" w:styleId="BodyText3">
    <w:name w:val="Body Text 3"/>
    <w:basedOn w:val="BodyText"/>
    <w:link w:val="BodyText3Char"/>
    <w:rsid w:val="00FD4F93"/>
    <w:pPr>
      <w:ind w:left="2160"/>
    </w:pPr>
    <w:rPr>
      <w:szCs w:val="16"/>
    </w:rPr>
  </w:style>
  <w:style w:type="character" w:customStyle="1" w:styleId="BodyText3Char">
    <w:name w:val="Body Text 3 Char"/>
    <w:basedOn w:val="DefaultParagraphFont"/>
    <w:link w:val="BodyText3"/>
    <w:rsid w:val="00FD4F93"/>
    <w:rPr>
      <w:rFonts w:eastAsiaTheme="minorHAnsi" w:cstheme="minorBidi"/>
      <w:szCs w:val="16"/>
      <w:lang w:eastAsia="en-US"/>
    </w:rPr>
  </w:style>
  <w:style w:type="paragraph" w:styleId="ListBullet">
    <w:name w:val="List Bullet"/>
    <w:basedOn w:val="Normal"/>
    <w:rsid w:val="00FD4F93"/>
    <w:pPr>
      <w:numPr>
        <w:numId w:val="6"/>
      </w:numPr>
      <w:tabs>
        <w:tab w:val="clear" w:pos="360"/>
        <w:tab w:val="left" w:pos="720"/>
      </w:tabs>
      <w:ind w:left="720" w:hanging="720"/>
      <w:contextualSpacing/>
    </w:pPr>
  </w:style>
  <w:style w:type="paragraph" w:customStyle="1" w:styleId="Background">
    <w:name w:val="Background"/>
    <w:basedOn w:val="BodyText"/>
    <w:qFormat/>
    <w:rsid w:val="00FD4F93"/>
    <w:pPr>
      <w:numPr>
        <w:numId w:val="3"/>
      </w:numPr>
      <w:tabs>
        <w:tab w:val="right" w:pos="9072"/>
      </w:tabs>
    </w:pPr>
  </w:style>
  <w:style w:type="paragraph" w:customStyle="1" w:styleId="Parties">
    <w:name w:val="Parties"/>
    <w:basedOn w:val="BodyText"/>
    <w:qFormat/>
    <w:rsid w:val="00FD4F93"/>
    <w:pPr>
      <w:numPr>
        <w:numId w:val="7"/>
      </w:numPr>
      <w:tabs>
        <w:tab w:val="right" w:pos="9072"/>
      </w:tabs>
    </w:pPr>
  </w:style>
  <w:style w:type="paragraph" w:styleId="FootnoteText">
    <w:name w:val="footnote text"/>
    <w:basedOn w:val="Normal"/>
    <w:link w:val="FootnoteTextChar"/>
    <w:uiPriority w:val="99"/>
    <w:semiHidden/>
    <w:unhideWhenUsed/>
    <w:rsid w:val="00FD4F93"/>
  </w:style>
  <w:style w:type="character" w:customStyle="1" w:styleId="FootnoteTextChar">
    <w:name w:val="Footnote Text Char"/>
    <w:basedOn w:val="DefaultParagraphFont"/>
    <w:link w:val="FootnoteText"/>
    <w:uiPriority w:val="99"/>
    <w:semiHidden/>
    <w:rsid w:val="00FD4F93"/>
    <w:rPr>
      <w:rFonts w:eastAsiaTheme="minorHAnsi" w:cstheme="minorBidi"/>
      <w:lang w:eastAsia="en-US"/>
    </w:rPr>
  </w:style>
  <w:style w:type="character" w:styleId="FootnoteReference">
    <w:name w:val="footnote reference"/>
    <w:basedOn w:val="DefaultParagraphFont"/>
    <w:uiPriority w:val="99"/>
    <w:semiHidden/>
    <w:unhideWhenUsed/>
    <w:rsid w:val="00FD4F93"/>
    <w:rPr>
      <w:vertAlign w:val="superscript"/>
    </w:rPr>
  </w:style>
  <w:style w:type="paragraph" w:customStyle="1" w:styleId="ScheduleHeading">
    <w:name w:val="Schedule Heading"/>
    <w:basedOn w:val="BodyText"/>
    <w:next w:val="Normal"/>
    <w:qFormat/>
    <w:rsid w:val="00FD4F93"/>
    <w:pPr>
      <w:numPr>
        <w:numId w:val="10"/>
      </w:numPr>
      <w:jc w:val="center"/>
    </w:pPr>
    <w:rPr>
      <w:rFonts w:ascii="Arial Bold" w:hAnsi="Arial Bold"/>
      <w:b/>
    </w:rPr>
  </w:style>
  <w:style w:type="paragraph" w:customStyle="1" w:styleId="BodyText4">
    <w:name w:val="Body Text 4"/>
    <w:basedOn w:val="BodyText"/>
    <w:qFormat/>
    <w:rsid w:val="00FD4F93"/>
    <w:pPr>
      <w:ind w:left="3168"/>
    </w:pPr>
  </w:style>
  <w:style w:type="paragraph" w:styleId="BodyText">
    <w:name w:val="Body Text"/>
    <w:link w:val="BodyTextChar"/>
    <w:rsid w:val="00FD4F93"/>
    <w:pPr>
      <w:spacing w:after="240"/>
    </w:pPr>
    <w:rPr>
      <w:rFonts w:eastAsiaTheme="minorHAnsi" w:cstheme="minorBidi"/>
      <w:lang w:eastAsia="en-US"/>
    </w:rPr>
  </w:style>
  <w:style w:type="character" w:customStyle="1" w:styleId="BodyTextChar">
    <w:name w:val="Body Text Char"/>
    <w:basedOn w:val="DefaultParagraphFont"/>
    <w:link w:val="BodyText"/>
    <w:rsid w:val="00FD4F93"/>
    <w:rPr>
      <w:rFonts w:eastAsiaTheme="minorHAnsi" w:cstheme="minorBidi"/>
      <w:lang w:eastAsia="en-US"/>
    </w:rPr>
  </w:style>
  <w:style w:type="paragraph" w:customStyle="1" w:styleId="BodyText1">
    <w:name w:val="Body Text 1"/>
    <w:basedOn w:val="BodyText"/>
    <w:qFormat/>
    <w:rsid w:val="00FD4F93"/>
    <w:pPr>
      <w:numPr>
        <w:numId w:val="4"/>
      </w:numPr>
    </w:pPr>
  </w:style>
  <w:style w:type="paragraph" w:customStyle="1" w:styleId="BodyText5">
    <w:name w:val="Body Text 5"/>
    <w:basedOn w:val="BodyText"/>
    <w:qFormat/>
    <w:rsid w:val="00FD4F93"/>
    <w:pPr>
      <w:ind w:left="4320"/>
    </w:pPr>
  </w:style>
  <w:style w:type="table" w:styleId="TableGrid">
    <w:name w:val="Table Grid"/>
    <w:basedOn w:val="TableNormal"/>
    <w:rsid w:val="00FD4F93"/>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4F93"/>
    <w:pPr>
      <w:ind w:left="720"/>
      <w:contextualSpacing/>
    </w:pPr>
  </w:style>
  <w:style w:type="table" w:styleId="TableGrid1">
    <w:name w:val="Table Grid 1"/>
    <w:basedOn w:val="TableNormal"/>
    <w:uiPriority w:val="99"/>
    <w:semiHidden/>
    <w:unhideWhenUsed/>
    <w:rsid w:val="00FD4F93"/>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4F93"/>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4F93"/>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4F93"/>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4F93"/>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4F93"/>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FD4F93"/>
    <w:pPr>
      <w:ind w:left="5472"/>
    </w:pPr>
  </w:style>
  <w:style w:type="paragraph" w:customStyle="1" w:styleId="ANDbetweenparties">
    <w:name w:val="AND (between parties)"/>
    <w:basedOn w:val="BodyText"/>
    <w:qFormat/>
    <w:rsid w:val="00FD4F93"/>
    <w:pPr>
      <w:numPr>
        <w:numId w:val="1"/>
      </w:numPr>
      <w:spacing w:after="360"/>
      <w:jc w:val="center"/>
    </w:pPr>
    <w:rPr>
      <w:rFonts w:ascii="Arial Bold" w:hAnsi="Arial Bold"/>
      <w:b/>
    </w:rPr>
  </w:style>
  <w:style w:type="paragraph" w:customStyle="1" w:styleId="AppendixHeading">
    <w:name w:val="Appendix Heading"/>
    <w:basedOn w:val="BodyText"/>
    <w:next w:val="Normal"/>
    <w:qFormat/>
    <w:rsid w:val="00FD4F93"/>
    <w:pPr>
      <w:numPr>
        <w:numId w:val="2"/>
      </w:numPr>
      <w:jc w:val="center"/>
    </w:pPr>
    <w:rPr>
      <w:rFonts w:ascii="Arial Bold" w:hAnsi="Arial Bold"/>
      <w:b/>
    </w:rPr>
  </w:style>
  <w:style w:type="paragraph" w:customStyle="1" w:styleId="AppendixTitle">
    <w:name w:val="Appendix Title"/>
    <w:basedOn w:val="BodyText"/>
    <w:next w:val="BodyText"/>
    <w:qFormat/>
    <w:rsid w:val="00FD4F93"/>
    <w:pPr>
      <w:jc w:val="center"/>
    </w:pPr>
    <w:rPr>
      <w:b/>
    </w:rPr>
  </w:style>
  <w:style w:type="paragraph" w:styleId="BalloonText">
    <w:name w:val="Balloon Text"/>
    <w:basedOn w:val="Normal"/>
    <w:link w:val="BalloonTextChar"/>
    <w:uiPriority w:val="99"/>
    <w:semiHidden/>
    <w:unhideWhenUsed/>
    <w:rsid w:val="00FD4F93"/>
    <w:rPr>
      <w:rFonts w:ascii="Tahoma" w:hAnsi="Tahoma" w:cs="Tahoma"/>
      <w:sz w:val="16"/>
      <w:szCs w:val="16"/>
    </w:rPr>
  </w:style>
  <w:style w:type="character" w:customStyle="1" w:styleId="BalloonTextChar">
    <w:name w:val="Balloon Text Char"/>
    <w:basedOn w:val="DefaultParagraphFont"/>
    <w:link w:val="BalloonText"/>
    <w:uiPriority w:val="99"/>
    <w:semiHidden/>
    <w:rsid w:val="00FD4F93"/>
    <w:rPr>
      <w:rFonts w:ascii="Tahoma" w:eastAsiaTheme="minorHAnsi" w:hAnsi="Tahoma" w:cs="Tahoma"/>
      <w:sz w:val="16"/>
      <w:szCs w:val="16"/>
      <w:lang w:eastAsia="en-US"/>
    </w:rPr>
  </w:style>
  <w:style w:type="character" w:customStyle="1" w:styleId="BodyText6Char">
    <w:name w:val="Body Text 6 Char"/>
    <w:basedOn w:val="BodyTextChar"/>
    <w:link w:val="BodyText6"/>
    <w:rsid w:val="00FD4F93"/>
    <w:rPr>
      <w:rFonts w:eastAsiaTheme="minorHAnsi" w:cstheme="minorBidi"/>
      <w:lang w:eastAsia="en-US"/>
    </w:rPr>
  </w:style>
  <w:style w:type="paragraph" w:customStyle="1" w:styleId="DefinitionNumberingL1">
    <w:name w:val="Definition Numbering L1"/>
    <w:basedOn w:val="BodyText"/>
    <w:qFormat/>
    <w:rsid w:val="00FD4F93"/>
    <w:pPr>
      <w:numPr>
        <w:ilvl w:val="2"/>
        <w:numId w:val="4"/>
      </w:numPr>
    </w:pPr>
  </w:style>
  <w:style w:type="paragraph" w:customStyle="1" w:styleId="DefinitionNumberingL2">
    <w:name w:val="Definition Numbering L2"/>
    <w:basedOn w:val="BodyText"/>
    <w:qFormat/>
    <w:rsid w:val="00FD4F93"/>
    <w:pPr>
      <w:numPr>
        <w:ilvl w:val="3"/>
        <w:numId w:val="4"/>
      </w:numPr>
    </w:pPr>
  </w:style>
  <w:style w:type="paragraph" w:customStyle="1" w:styleId="DefinitionNumberingL3">
    <w:name w:val="Definition Numbering L3"/>
    <w:basedOn w:val="BodyText"/>
    <w:qFormat/>
    <w:rsid w:val="00FD4F93"/>
    <w:pPr>
      <w:numPr>
        <w:ilvl w:val="4"/>
        <w:numId w:val="4"/>
      </w:numPr>
    </w:pPr>
  </w:style>
  <w:style w:type="paragraph" w:styleId="Footer">
    <w:name w:val="footer"/>
    <w:basedOn w:val="Normal"/>
    <w:link w:val="FooterChar"/>
    <w:uiPriority w:val="99"/>
    <w:unhideWhenUsed/>
    <w:rsid w:val="00FD4F93"/>
    <w:pPr>
      <w:tabs>
        <w:tab w:val="center" w:pos="4513"/>
        <w:tab w:val="right" w:pos="9026"/>
      </w:tabs>
    </w:pPr>
    <w:rPr>
      <w:sz w:val="16"/>
    </w:rPr>
  </w:style>
  <w:style w:type="character" w:customStyle="1" w:styleId="FooterChar">
    <w:name w:val="Footer Char"/>
    <w:basedOn w:val="DefaultParagraphFont"/>
    <w:link w:val="Footer"/>
    <w:uiPriority w:val="99"/>
    <w:rsid w:val="00FD4F93"/>
    <w:rPr>
      <w:rFonts w:eastAsiaTheme="minorHAnsi" w:cstheme="minorBidi"/>
      <w:sz w:val="16"/>
      <w:lang w:eastAsia="en-US"/>
    </w:rPr>
  </w:style>
  <w:style w:type="paragraph" w:styleId="Header">
    <w:name w:val="header"/>
    <w:basedOn w:val="Normal"/>
    <w:link w:val="HeaderChar"/>
    <w:uiPriority w:val="99"/>
    <w:unhideWhenUsed/>
    <w:rsid w:val="00FD4F93"/>
    <w:pPr>
      <w:tabs>
        <w:tab w:val="center" w:pos="4513"/>
        <w:tab w:val="right" w:pos="9026"/>
      </w:tabs>
    </w:pPr>
  </w:style>
  <w:style w:type="character" w:customStyle="1" w:styleId="HeaderChar">
    <w:name w:val="Header Char"/>
    <w:basedOn w:val="DefaultParagraphFont"/>
    <w:link w:val="Header"/>
    <w:uiPriority w:val="99"/>
    <w:rsid w:val="00FD4F93"/>
    <w:rPr>
      <w:rFonts w:eastAsiaTheme="minorHAnsi" w:cstheme="minorBidi"/>
      <w:lang w:eastAsia="en-US"/>
    </w:rPr>
  </w:style>
  <w:style w:type="paragraph" w:customStyle="1" w:styleId="Heading">
    <w:name w:val="Heading"/>
    <w:basedOn w:val="BodyText"/>
    <w:link w:val="HeadingChar"/>
    <w:qFormat/>
    <w:rsid w:val="00FD4F93"/>
    <w:pPr>
      <w:jc w:val="center"/>
    </w:pPr>
    <w:rPr>
      <w:rFonts w:ascii="Arial Bold" w:hAnsi="Arial Bold"/>
      <w:b/>
      <w:caps/>
    </w:rPr>
  </w:style>
  <w:style w:type="character" w:customStyle="1" w:styleId="HeadingChar">
    <w:name w:val="Heading Char"/>
    <w:basedOn w:val="BodyTextChar"/>
    <w:link w:val="Heading"/>
    <w:rsid w:val="00FD4F93"/>
    <w:rPr>
      <w:rFonts w:ascii="Arial Bold" w:eastAsiaTheme="minorHAnsi" w:hAnsi="Arial Bold" w:cstheme="minorBidi"/>
      <w:b/>
      <w:caps/>
      <w:lang w:eastAsia="en-US"/>
    </w:rPr>
  </w:style>
  <w:style w:type="character" w:styleId="Hyperlink">
    <w:name w:val="Hyperlink"/>
    <w:basedOn w:val="DefaultParagraphFont"/>
    <w:uiPriority w:val="99"/>
    <w:unhideWhenUsed/>
    <w:rsid w:val="00FD4F93"/>
    <w:rPr>
      <w:color w:val="0000FF" w:themeColor="hyperlink"/>
      <w:u w:val="single"/>
    </w:rPr>
  </w:style>
  <w:style w:type="paragraph" w:customStyle="1" w:styleId="Parties-FrontPage">
    <w:name w:val="Parties - Front Page"/>
    <w:basedOn w:val="BodyText"/>
    <w:qFormat/>
    <w:rsid w:val="00FD4F93"/>
    <w:pPr>
      <w:numPr>
        <w:numId w:val="8"/>
      </w:numPr>
      <w:spacing w:after="480"/>
      <w:jc w:val="center"/>
    </w:pPr>
    <w:rPr>
      <w:rFonts w:ascii="Arial Bold" w:hAnsi="Arial Bold"/>
      <w:b/>
      <w:caps/>
    </w:rPr>
  </w:style>
  <w:style w:type="paragraph" w:customStyle="1" w:styleId="ScheduleLevel1">
    <w:name w:val="Schedule Level 1"/>
    <w:basedOn w:val="BodyText"/>
    <w:qFormat/>
    <w:rsid w:val="00FD4F93"/>
    <w:pPr>
      <w:numPr>
        <w:numId w:val="9"/>
      </w:numPr>
      <w:outlineLvl w:val="5"/>
    </w:pPr>
  </w:style>
  <w:style w:type="paragraph" w:customStyle="1" w:styleId="ScheduleLevel2">
    <w:name w:val="Schedule Level 2"/>
    <w:basedOn w:val="BodyText"/>
    <w:qFormat/>
    <w:rsid w:val="00FD4F93"/>
    <w:pPr>
      <w:numPr>
        <w:ilvl w:val="1"/>
        <w:numId w:val="9"/>
      </w:numPr>
      <w:outlineLvl w:val="6"/>
    </w:pPr>
  </w:style>
  <w:style w:type="paragraph" w:customStyle="1" w:styleId="ScheduleLevel3">
    <w:name w:val="Schedule Level 3"/>
    <w:basedOn w:val="BodyText"/>
    <w:qFormat/>
    <w:rsid w:val="00FD4F93"/>
    <w:pPr>
      <w:numPr>
        <w:ilvl w:val="2"/>
        <w:numId w:val="9"/>
      </w:numPr>
      <w:tabs>
        <w:tab w:val="left" w:pos="2291"/>
      </w:tabs>
      <w:outlineLvl w:val="7"/>
    </w:pPr>
  </w:style>
  <w:style w:type="paragraph" w:customStyle="1" w:styleId="ScheduleLevel4">
    <w:name w:val="Schedule Level 4"/>
    <w:basedOn w:val="BodyText"/>
    <w:qFormat/>
    <w:rsid w:val="00FD4F93"/>
    <w:pPr>
      <w:numPr>
        <w:ilvl w:val="3"/>
        <w:numId w:val="9"/>
      </w:numPr>
      <w:tabs>
        <w:tab w:val="left" w:pos="3005"/>
      </w:tabs>
      <w:outlineLvl w:val="8"/>
    </w:pPr>
  </w:style>
  <w:style w:type="paragraph" w:customStyle="1" w:styleId="ScheduleLevel5">
    <w:name w:val="Schedule Level 5"/>
    <w:basedOn w:val="BodyText"/>
    <w:qFormat/>
    <w:rsid w:val="00FD4F93"/>
    <w:pPr>
      <w:numPr>
        <w:ilvl w:val="4"/>
        <w:numId w:val="9"/>
      </w:numPr>
    </w:pPr>
  </w:style>
  <w:style w:type="paragraph" w:customStyle="1" w:styleId="ScheduleLevel6">
    <w:name w:val="Schedule Level 6"/>
    <w:basedOn w:val="BodyText"/>
    <w:qFormat/>
    <w:rsid w:val="00FD4F93"/>
    <w:pPr>
      <w:numPr>
        <w:ilvl w:val="5"/>
        <w:numId w:val="9"/>
      </w:numPr>
    </w:pPr>
  </w:style>
  <w:style w:type="paragraph" w:customStyle="1" w:styleId="SchedulePart">
    <w:name w:val="Schedule Part"/>
    <w:basedOn w:val="BodyText"/>
    <w:next w:val="Normal"/>
    <w:qFormat/>
    <w:rsid w:val="00FD4F93"/>
    <w:pPr>
      <w:keepNext/>
      <w:numPr>
        <w:ilvl w:val="1"/>
        <w:numId w:val="10"/>
      </w:numPr>
      <w:jc w:val="center"/>
    </w:pPr>
    <w:rPr>
      <w:rFonts w:ascii="Arial Bold" w:hAnsi="Arial Bold"/>
      <w:b/>
    </w:rPr>
  </w:style>
  <w:style w:type="paragraph" w:customStyle="1" w:styleId="SchedulePartTitle">
    <w:name w:val="Schedule Part Title"/>
    <w:basedOn w:val="BodyText"/>
    <w:next w:val="ScheduleLevel1"/>
    <w:qFormat/>
    <w:rsid w:val="00FD4F93"/>
    <w:pPr>
      <w:jc w:val="center"/>
    </w:pPr>
    <w:rPr>
      <w:b/>
    </w:rPr>
  </w:style>
  <w:style w:type="paragraph" w:customStyle="1" w:styleId="ScheduleTitle">
    <w:name w:val="Schedule Title"/>
    <w:basedOn w:val="BodyText"/>
    <w:next w:val="ScheduleLevel1"/>
    <w:qFormat/>
    <w:rsid w:val="00FD4F93"/>
    <w:pPr>
      <w:jc w:val="center"/>
    </w:pPr>
    <w:rPr>
      <w:rFonts w:ascii="Arial Bold" w:hAnsi="Arial Bold"/>
      <w:b/>
    </w:rPr>
  </w:style>
  <w:style w:type="table" w:styleId="TableClassic2">
    <w:name w:val="Table Classic 2"/>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4F93"/>
    <w:pPr>
      <w:jc w:val="both"/>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FD4F93"/>
    <w:pPr>
      <w:tabs>
        <w:tab w:val="left" w:pos="709"/>
        <w:tab w:val="right" w:leader="dot" w:pos="9027"/>
      </w:tabs>
      <w:spacing w:after="120"/>
      <w:ind w:left="720" w:hanging="720"/>
    </w:pPr>
    <w:rPr>
      <w:caps/>
      <w:noProof/>
    </w:rPr>
  </w:style>
  <w:style w:type="paragraph" w:styleId="TOC2">
    <w:name w:val="toc 2"/>
    <w:basedOn w:val="Normal"/>
    <w:next w:val="Normal"/>
    <w:autoRedefine/>
    <w:uiPriority w:val="39"/>
    <w:unhideWhenUsed/>
    <w:rsid w:val="00FD4F93"/>
    <w:pPr>
      <w:tabs>
        <w:tab w:val="right" w:leader="dot" w:pos="9027"/>
      </w:tabs>
      <w:spacing w:after="120"/>
    </w:pPr>
  </w:style>
  <w:style w:type="paragraph" w:styleId="TOC3">
    <w:name w:val="toc 3"/>
    <w:basedOn w:val="Normal"/>
    <w:next w:val="Normal"/>
    <w:autoRedefine/>
    <w:uiPriority w:val="39"/>
    <w:unhideWhenUsed/>
    <w:rsid w:val="00FD4F93"/>
    <w:pPr>
      <w:tabs>
        <w:tab w:val="right" w:leader="dot" w:pos="9029"/>
      </w:tabs>
      <w:spacing w:after="120"/>
      <w:ind w:left="360"/>
    </w:pPr>
  </w:style>
  <w:style w:type="paragraph" w:styleId="TOC5">
    <w:name w:val="toc 5"/>
    <w:basedOn w:val="Normal"/>
    <w:next w:val="Normal"/>
    <w:autoRedefine/>
    <w:uiPriority w:val="39"/>
    <w:semiHidden/>
    <w:unhideWhenUsed/>
    <w:rsid w:val="00FD4F93"/>
    <w:pPr>
      <w:spacing w:after="100"/>
      <w:ind w:left="800"/>
    </w:pPr>
  </w:style>
  <w:style w:type="paragraph" w:styleId="TOC6">
    <w:name w:val="toc 6"/>
    <w:basedOn w:val="Normal"/>
    <w:next w:val="Normal"/>
    <w:autoRedefine/>
    <w:uiPriority w:val="39"/>
    <w:unhideWhenUsed/>
    <w:rsid w:val="00FD4F93"/>
    <w:pPr>
      <w:spacing w:after="100"/>
      <w:ind w:left="1000"/>
    </w:pPr>
  </w:style>
  <w:style w:type="paragraph" w:styleId="TOC7">
    <w:name w:val="toc 7"/>
    <w:basedOn w:val="Normal"/>
    <w:next w:val="Normal"/>
    <w:autoRedefine/>
    <w:uiPriority w:val="39"/>
    <w:unhideWhenUsed/>
    <w:rsid w:val="00FD4F93"/>
    <w:pPr>
      <w:spacing w:after="100"/>
      <w:ind w:left="1200"/>
    </w:pPr>
  </w:style>
  <w:style w:type="paragraph" w:styleId="TOC4">
    <w:name w:val="toc 4"/>
    <w:basedOn w:val="Normal"/>
    <w:next w:val="Normal"/>
    <w:autoRedefine/>
    <w:uiPriority w:val="39"/>
    <w:semiHidden/>
    <w:unhideWhenUsed/>
    <w:rsid w:val="00CA11A8"/>
    <w:pPr>
      <w:spacing w:after="100"/>
      <w:ind w:left="600"/>
    </w:pPr>
  </w:style>
  <w:style w:type="paragraph" w:styleId="TOC8">
    <w:name w:val="toc 8"/>
    <w:basedOn w:val="Normal"/>
    <w:next w:val="Normal"/>
    <w:autoRedefine/>
    <w:uiPriority w:val="39"/>
    <w:semiHidden/>
    <w:unhideWhenUsed/>
    <w:rsid w:val="00CA11A8"/>
    <w:pPr>
      <w:spacing w:after="100"/>
      <w:ind w:left="1400"/>
    </w:pPr>
  </w:style>
  <w:style w:type="paragraph" w:styleId="TOC9">
    <w:name w:val="toc 9"/>
    <w:basedOn w:val="Normal"/>
    <w:next w:val="Normal"/>
    <w:autoRedefine/>
    <w:uiPriority w:val="39"/>
    <w:semiHidden/>
    <w:unhideWhenUsed/>
    <w:rsid w:val="00CA11A8"/>
    <w:pPr>
      <w:spacing w:after="100"/>
      <w:ind w:left="1600"/>
    </w:pPr>
  </w:style>
  <w:style w:type="paragraph" w:styleId="CommentText">
    <w:name w:val="annotation text"/>
    <w:basedOn w:val="Normal"/>
    <w:link w:val="CommentTextChar"/>
    <w:rsid w:val="00317920"/>
    <w:rPr>
      <w:rFonts w:eastAsia="Calibri" w:cs="Times New Roman"/>
    </w:rPr>
  </w:style>
  <w:style w:type="character" w:customStyle="1" w:styleId="CommentTextChar">
    <w:name w:val="Comment Text Char"/>
    <w:basedOn w:val="DefaultParagraphFont"/>
    <w:link w:val="CommentText"/>
    <w:rsid w:val="00317920"/>
    <w:rPr>
      <w:lang w:eastAsia="en-US"/>
    </w:rPr>
  </w:style>
  <w:style w:type="paragraph" w:customStyle="1" w:styleId="Level1Heading">
    <w:name w:val="Level 1 Heading"/>
    <w:basedOn w:val="BodyText"/>
    <w:next w:val="Level2Number"/>
    <w:rsid w:val="00317920"/>
    <w:pPr>
      <w:keepNext/>
      <w:numPr>
        <w:numId w:val="18"/>
      </w:numPr>
      <w:jc w:val="both"/>
    </w:pPr>
    <w:rPr>
      <w:rFonts w:ascii="Arial Bold" w:eastAsia="Calibri" w:hAnsi="Arial Bold" w:cs="Times New Roman"/>
      <w:b/>
      <w:caps/>
    </w:rPr>
  </w:style>
  <w:style w:type="paragraph" w:customStyle="1" w:styleId="Level2Number">
    <w:name w:val="Level 2 Number"/>
    <w:basedOn w:val="BodyText"/>
    <w:rsid w:val="00317920"/>
    <w:pPr>
      <w:numPr>
        <w:ilvl w:val="1"/>
        <w:numId w:val="18"/>
      </w:numPr>
      <w:jc w:val="both"/>
    </w:pPr>
    <w:rPr>
      <w:rFonts w:eastAsia="Calibri" w:cs="Times New Roman"/>
    </w:rPr>
  </w:style>
  <w:style w:type="paragraph" w:customStyle="1" w:styleId="Level3Number">
    <w:name w:val="Level 3 Number"/>
    <w:basedOn w:val="BodyText"/>
    <w:rsid w:val="00317920"/>
    <w:pPr>
      <w:numPr>
        <w:ilvl w:val="2"/>
        <w:numId w:val="18"/>
      </w:numPr>
      <w:jc w:val="both"/>
    </w:pPr>
    <w:rPr>
      <w:rFonts w:eastAsia="Calibri" w:cs="Times New Roman"/>
    </w:rPr>
  </w:style>
  <w:style w:type="paragraph" w:customStyle="1" w:styleId="Level4Number">
    <w:name w:val="Level 4 Number"/>
    <w:basedOn w:val="BodyText"/>
    <w:rsid w:val="00317920"/>
    <w:pPr>
      <w:numPr>
        <w:ilvl w:val="3"/>
        <w:numId w:val="18"/>
      </w:numPr>
      <w:jc w:val="both"/>
    </w:pPr>
    <w:rPr>
      <w:rFonts w:eastAsia="Calibri" w:cs="Times New Roman"/>
    </w:rPr>
  </w:style>
  <w:style w:type="paragraph" w:customStyle="1" w:styleId="Level5Number">
    <w:name w:val="Level 5 Number"/>
    <w:basedOn w:val="BodyText"/>
    <w:rsid w:val="00317920"/>
    <w:pPr>
      <w:numPr>
        <w:ilvl w:val="4"/>
        <w:numId w:val="18"/>
      </w:numPr>
      <w:jc w:val="both"/>
    </w:pPr>
    <w:rPr>
      <w:rFonts w:eastAsia="Calibri" w:cs="Times New Roman"/>
    </w:rPr>
  </w:style>
  <w:style w:type="paragraph" w:customStyle="1" w:styleId="Level6Number">
    <w:name w:val="Level 6 Number"/>
    <w:basedOn w:val="BodyText"/>
    <w:rsid w:val="00317920"/>
    <w:pPr>
      <w:numPr>
        <w:ilvl w:val="5"/>
        <w:numId w:val="18"/>
      </w:numPr>
      <w:jc w:val="both"/>
    </w:pPr>
    <w:rPr>
      <w:rFonts w:eastAsia="Calibri" w:cs="Times New Roman"/>
    </w:rPr>
  </w:style>
  <w:style w:type="paragraph" w:customStyle="1" w:styleId="Level7Number">
    <w:name w:val="Level 7 Number"/>
    <w:basedOn w:val="BodyText"/>
    <w:rsid w:val="00317920"/>
    <w:pPr>
      <w:numPr>
        <w:ilvl w:val="6"/>
        <w:numId w:val="18"/>
      </w:numPr>
      <w:jc w:val="both"/>
    </w:pPr>
    <w:rPr>
      <w:rFonts w:eastAsia="Calibri" w:cs="Times New Roman"/>
    </w:rPr>
  </w:style>
  <w:style w:type="paragraph" w:customStyle="1" w:styleId="Level8Number">
    <w:name w:val="Level 8 Number"/>
    <w:basedOn w:val="BodyText"/>
    <w:rsid w:val="00317920"/>
    <w:pPr>
      <w:numPr>
        <w:ilvl w:val="7"/>
        <w:numId w:val="18"/>
      </w:numPr>
      <w:jc w:val="both"/>
    </w:pPr>
    <w:rPr>
      <w:rFonts w:eastAsia="Calibri" w:cs="Times New Roman"/>
    </w:rPr>
  </w:style>
  <w:style w:type="paragraph" w:customStyle="1" w:styleId="Level9Number">
    <w:name w:val="Level 9 Number"/>
    <w:basedOn w:val="BodyText"/>
    <w:rsid w:val="00317920"/>
    <w:pPr>
      <w:numPr>
        <w:ilvl w:val="8"/>
        <w:numId w:val="18"/>
      </w:numPr>
      <w:jc w:val="both"/>
    </w:pPr>
    <w:rPr>
      <w:rFonts w:eastAsia="Calibri" w:cs="Times New Roman"/>
    </w:rPr>
  </w:style>
  <w:style w:type="character" w:styleId="CommentReference">
    <w:name w:val="annotation reference"/>
    <w:rsid w:val="00317920"/>
    <w:rPr>
      <w:sz w:val="16"/>
      <w:szCs w:val="16"/>
    </w:rPr>
  </w:style>
  <w:style w:type="paragraph" w:styleId="CommentSubject">
    <w:name w:val="annotation subject"/>
    <w:basedOn w:val="CommentText"/>
    <w:next w:val="CommentText"/>
    <w:link w:val="CommentSubjectChar"/>
    <w:uiPriority w:val="99"/>
    <w:semiHidden/>
    <w:unhideWhenUsed/>
    <w:rsid w:val="00FB1350"/>
    <w:rPr>
      <w:rFonts w:eastAsiaTheme="minorHAnsi" w:cstheme="minorBidi"/>
      <w:b/>
      <w:bCs/>
    </w:rPr>
  </w:style>
  <w:style w:type="character" w:customStyle="1" w:styleId="CommentSubjectChar">
    <w:name w:val="Comment Subject Char"/>
    <w:basedOn w:val="CommentTextChar"/>
    <w:link w:val="CommentSubject"/>
    <w:uiPriority w:val="99"/>
    <w:semiHidden/>
    <w:rsid w:val="00FB1350"/>
    <w:rPr>
      <w:rFonts w:eastAsiaTheme="minorHAnsi" w:cstheme="minorBidi"/>
      <w:b/>
      <w:bCs/>
      <w:lang w:eastAsia="en-US"/>
    </w:rPr>
  </w:style>
  <w:style w:type="paragraph" w:styleId="TOCHeading">
    <w:name w:val="TOC Heading"/>
    <w:basedOn w:val="Heading1"/>
    <w:next w:val="Normal"/>
    <w:uiPriority w:val="39"/>
    <w:semiHidden/>
    <w:unhideWhenUsed/>
    <w:qFormat/>
    <w:rsid w:val="004109ED"/>
    <w:pPr>
      <w:keepNext/>
      <w:keepLines/>
      <w:numPr>
        <w:numId w:val="0"/>
      </w:numPr>
      <w:spacing w:before="480" w:after="0"/>
      <w:jc w:val="both"/>
      <w:outlineLvl w:val="9"/>
    </w:pPr>
    <w:rPr>
      <w:rFonts w:asciiTheme="majorHAnsi" w:hAnsiTheme="majorHAnsi"/>
      <w:b/>
      <w:color w:val="365F91" w:themeColor="accent1" w:themeShade="BF"/>
      <w:sz w:val="28"/>
    </w:rPr>
  </w:style>
  <w:style w:type="paragraph" w:customStyle="1" w:styleId="AF9C0D89C6C84DA28525CD0352CAF9E2">
    <w:name w:val="AF9C0D89C6C84DA28525CD0352CAF9E2"/>
    <w:rsid w:val="004109ED"/>
    <w:pPr>
      <w:spacing w:after="200" w:line="276" w:lineRule="auto"/>
    </w:pPr>
    <w:rPr>
      <w:rFonts w:asciiTheme="minorHAnsi" w:eastAsiaTheme="minorEastAsia" w:hAnsiTheme="minorHAnsi" w:cstheme="minorBidi"/>
      <w:sz w:val="22"/>
      <w:szCs w:val="22"/>
      <w:lang w:val="en-US" w:eastAsia="en-US"/>
    </w:rPr>
  </w:style>
  <w:style w:type="paragraph" w:customStyle="1" w:styleId="n-L1">
    <w:name w:val="n-L1"/>
    <w:rsid w:val="009430CD"/>
    <w:pPr>
      <w:tabs>
        <w:tab w:val="left" w:pos="851"/>
      </w:tabs>
      <w:spacing w:before="120" w:after="120"/>
      <w:ind w:left="850" w:hanging="561"/>
    </w:pPr>
    <w:rPr>
      <w:rFonts w:eastAsia="Times New Roman"/>
    </w:rPr>
  </w:style>
  <w:style w:type="paragraph" w:customStyle="1" w:styleId="n-Para">
    <w:name w:val="n-Para"/>
    <w:rsid w:val="009430CD"/>
    <w:pPr>
      <w:spacing w:before="120" w:after="120"/>
      <w:jc w:val="both"/>
    </w:pPr>
    <w:rPr>
      <w:rFonts w:eastAsia="Times New Roman"/>
    </w:rPr>
  </w:style>
  <w:style w:type="character" w:styleId="FollowedHyperlink">
    <w:name w:val="FollowedHyperlink"/>
    <w:basedOn w:val="DefaultParagraphFont"/>
    <w:uiPriority w:val="99"/>
    <w:semiHidden/>
    <w:unhideWhenUsed/>
    <w:rsid w:val="00F732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93"/>
    <w:pPr>
      <w:jc w:val="both"/>
    </w:pPr>
    <w:rPr>
      <w:rFonts w:eastAsiaTheme="minorHAnsi" w:cstheme="minorBidi"/>
      <w:lang w:eastAsia="en-US"/>
    </w:rPr>
  </w:style>
  <w:style w:type="paragraph" w:styleId="Heading1">
    <w:name w:val="heading 1"/>
    <w:basedOn w:val="BodyText"/>
    <w:link w:val="Heading1Char"/>
    <w:qFormat/>
    <w:rsid w:val="00FD4F93"/>
    <w:pPr>
      <w:numPr>
        <w:numId w:val="5"/>
      </w:numPr>
      <w:outlineLvl w:val="0"/>
    </w:pPr>
    <w:rPr>
      <w:rFonts w:eastAsiaTheme="majorEastAsia" w:cstheme="majorBidi"/>
      <w:bCs/>
      <w:szCs w:val="28"/>
    </w:rPr>
  </w:style>
  <w:style w:type="paragraph" w:styleId="Heading2">
    <w:name w:val="heading 2"/>
    <w:basedOn w:val="BodyText"/>
    <w:link w:val="Heading2Char"/>
    <w:qFormat/>
    <w:rsid w:val="00FD4F93"/>
    <w:pPr>
      <w:numPr>
        <w:ilvl w:val="1"/>
        <w:numId w:val="5"/>
      </w:numPr>
      <w:outlineLvl w:val="1"/>
    </w:pPr>
    <w:rPr>
      <w:rFonts w:eastAsiaTheme="majorEastAsia" w:cstheme="majorBidi"/>
      <w:bCs/>
      <w:szCs w:val="26"/>
    </w:rPr>
  </w:style>
  <w:style w:type="paragraph" w:styleId="Heading3">
    <w:name w:val="heading 3"/>
    <w:basedOn w:val="BodyText"/>
    <w:link w:val="Heading3Char"/>
    <w:qFormat/>
    <w:rsid w:val="00FD4F93"/>
    <w:pPr>
      <w:numPr>
        <w:ilvl w:val="2"/>
        <w:numId w:val="5"/>
      </w:numPr>
      <w:outlineLvl w:val="2"/>
    </w:pPr>
    <w:rPr>
      <w:rFonts w:eastAsiaTheme="majorEastAsia" w:cstheme="majorBidi"/>
      <w:bCs/>
    </w:rPr>
  </w:style>
  <w:style w:type="paragraph" w:styleId="Heading4">
    <w:name w:val="heading 4"/>
    <w:basedOn w:val="BodyText"/>
    <w:link w:val="Heading4Char"/>
    <w:qFormat/>
    <w:rsid w:val="00FD4F93"/>
    <w:pPr>
      <w:numPr>
        <w:ilvl w:val="3"/>
        <w:numId w:val="5"/>
      </w:numPr>
      <w:outlineLvl w:val="3"/>
    </w:pPr>
    <w:rPr>
      <w:rFonts w:eastAsiaTheme="majorEastAsia" w:cstheme="majorBidi"/>
      <w:bCs/>
      <w:iCs/>
    </w:rPr>
  </w:style>
  <w:style w:type="paragraph" w:styleId="Heading5">
    <w:name w:val="heading 5"/>
    <w:basedOn w:val="BodyText"/>
    <w:link w:val="Heading5Char"/>
    <w:qFormat/>
    <w:rsid w:val="00FD4F93"/>
    <w:pPr>
      <w:numPr>
        <w:ilvl w:val="4"/>
        <w:numId w:val="5"/>
      </w:numPr>
      <w:outlineLvl w:val="4"/>
    </w:pPr>
    <w:rPr>
      <w:rFonts w:eastAsiaTheme="majorEastAsia" w:cstheme="majorBidi"/>
    </w:rPr>
  </w:style>
  <w:style w:type="paragraph" w:styleId="Heading6">
    <w:name w:val="heading 6"/>
    <w:basedOn w:val="BodyText"/>
    <w:link w:val="Heading6Char"/>
    <w:qFormat/>
    <w:rsid w:val="00FD4F93"/>
    <w:pPr>
      <w:numPr>
        <w:ilvl w:val="5"/>
        <w:numId w:val="5"/>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D4F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F9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D4F9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F93"/>
    <w:rPr>
      <w:rFonts w:eastAsiaTheme="majorEastAsia" w:cstheme="majorBidi"/>
      <w:bCs/>
      <w:szCs w:val="28"/>
      <w:lang w:eastAsia="en-US"/>
    </w:rPr>
  </w:style>
  <w:style w:type="character" w:customStyle="1" w:styleId="Heading2Char">
    <w:name w:val="Heading 2 Char"/>
    <w:basedOn w:val="DefaultParagraphFont"/>
    <w:link w:val="Heading2"/>
    <w:rsid w:val="00FD4F93"/>
    <w:rPr>
      <w:rFonts w:eastAsiaTheme="majorEastAsia" w:cstheme="majorBidi"/>
      <w:bCs/>
      <w:szCs w:val="26"/>
      <w:lang w:eastAsia="en-US"/>
    </w:rPr>
  </w:style>
  <w:style w:type="character" w:customStyle="1" w:styleId="Heading3Char">
    <w:name w:val="Heading 3 Char"/>
    <w:basedOn w:val="DefaultParagraphFont"/>
    <w:link w:val="Heading3"/>
    <w:rsid w:val="00FD4F93"/>
    <w:rPr>
      <w:rFonts w:eastAsiaTheme="majorEastAsia" w:cstheme="majorBidi"/>
      <w:bCs/>
      <w:lang w:eastAsia="en-US"/>
    </w:rPr>
  </w:style>
  <w:style w:type="character" w:customStyle="1" w:styleId="Heading4Char">
    <w:name w:val="Heading 4 Char"/>
    <w:basedOn w:val="DefaultParagraphFont"/>
    <w:link w:val="Heading4"/>
    <w:rsid w:val="00FD4F93"/>
    <w:rPr>
      <w:rFonts w:eastAsiaTheme="majorEastAsia" w:cstheme="majorBidi"/>
      <w:bCs/>
      <w:iCs/>
      <w:lang w:eastAsia="en-US"/>
    </w:rPr>
  </w:style>
  <w:style w:type="character" w:customStyle="1" w:styleId="Heading5Char">
    <w:name w:val="Heading 5 Char"/>
    <w:basedOn w:val="DefaultParagraphFont"/>
    <w:link w:val="Heading5"/>
    <w:rsid w:val="00FD4F93"/>
    <w:rPr>
      <w:rFonts w:eastAsiaTheme="majorEastAsia" w:cstheme="majorBidi"/>
      <w:lang w:eastAsia="en-US"/>
    </w:rPr>
  </w:style>
  <w:style w:type="character" w:customStyle="1" w:styleId="Heading6Char">
    <w:name w:val="Heading 6 Char"/>
    <w:basedOn w:val="DefaultParagraphFont"/>
    <w:link w:val="Heading6"/>
    <w:rsid w:val="00FD4F93"/>
    <w:rPr>
      <w:rFonts w:eastAsiaTheme="majorEastAsia" w:cstheme="majorBidi"/>
      <w:iCs/>
      <w:lang w:eastAsia="en-US"/>
    </w:rPr>
  </w:style>
  <w:style w:type="character" w:customStyle="1" w:styleId="Heading7Char">
    <w:name w:val="Heading 7 Char"/>
    <w:basedOn w:val="DefaultParagraphFont"/>
    <w:link w:val="Heading7"/>
    <w:uiPriority w:val="9"/>
    <w:rsid w:val="00FD4F9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D4F9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D4F93"/>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D4F93"/>
    <w:pPr>
      <w:numPr>
        <w:ilvl w:val="1"/>
        <w:numId w:val="4"/>
      </w:numPr>
    </w:pPr>
  </w:style>
  <w:style w:type="character" w:customStyle="1" w:styleId="BodyText2Char">
    <w:name w:val="Body Text 2 Char"/>
    <w:basedOn w:val="DefaultParagraphFont"/>
    <w:link w:val="BodyText2"/>
    <w:rsid w:val="00FD4F93"/>
    <w:rPr>
      <w:rFonts w:eastAsiaTheme="minorHAnsi" w:cstheme="minorBidi"/>
      <w:lang w:eastAsia="en-US"/>
    </w:rPr>
  </w:style>
  <w:style w:type="paragraph" w:styleId="BodyText3">
    <w:name w:val="Body Text 3"/>
    <w:basedOn w:val="BodyText"/>
    <w:link w:val="BodyText3Char"/>
    <w:rsid w:val="00FD4F93"/>
    <w:pPr>
      <w:ind w:left="2160"/>
    </w:pPr>
    <w:rPr>
      <w:szCs w:val="16"/>
    </w:rPr>
  </w:style>
  <w:style w:type="character" w:customStyle="1" w:styleId="BodyText3Char">
    <w:name w:val="Body Text 3 Char"/>
    <w:basedOn w:val="DefaultParagraphFont"/>
    <w:link w:val="BodyText3"/>
    <w:rsid w:val="00FD4F93"/>
    <w:rPr>
      <w:rFonts w:eastAsiaTheme="minorHAnsi" w:cstheme="minorBidi"/>
      <w:szCs w:val="16"/>
      <w:lang w:eastAsia="en-US"/>
    </w:rPr>
  </w:style>
  <w:style w:type="paragraph" w:styleId="ListBullet">
    <w:name w:val="List Bullet"/>
    <w:basedOn w:val="Normal"/>
    <w:rsid w:val="00FD4F93"/>
    <w:pPr>
      <w:numPr>
        <w:numId w:val="6"/>
      </w:numPr>
      <w:tabs>
        <w:tab w:val="clear" w:pos="360"/>
        <w:tab w:val="left" w:pos="720"/>
      </w:tabs>
      <w:ind w:left="720" w:hanging="720"/>
      <w:contextualSpacing/>
    </w:pPr>
  </w:style>
  <w:style w:type="paragraph" w:customStyle="1" w:styleId="Background">
    <w:name w:val="Background"/>
    <w:basedOn w:val="BodyText"/>
    <w:qFormat/>
    <w:rsid w:val="00FD4F93"/>
    <w:pPr>
      <w:numPr>
        <w:numId w:val="3"/>
      </w:numPr>
      <w:tabs>
        <w:tab w:val="right" w:pos="9072"/>
      </w:tabs>
    </w:pPr>
  </w:style>
  <w:style w:type="paragraph" w:customStyle="1" w:styleId="Parties">
    <w:name w:val="Parties"/>
    <w:basedOn w:val="BodyText"/>
    <w:qFormat/>
    <w:rsid w:val="00FD4F93"/>
    <w:pPr>
      <w:numPr>
        <w:numId w:val="7"/>
      </w:numPr>
      <w:tabs>
        <w:tab w:val="right" w:pos="9072"/>
      </w:tabs>
    </w:pPr>
  </w:style>
  <w:style w:type="paragraph" w:styleId="FootnoteText">
    <w:name w:val="footnote text"/>
    <w:basedOn w:val="Normal"/>
    <w:link w:val="FootnoteTextChar"/>
    <w:uiPriority w:val="99"/>
    <w:semiHidden/>
    <w:unhideWhenUsed/>
    <w:rsid w:val="00FD4F93"/>
  </w:style>
  <w:style w:type="character" w:customStyle="1" w:styleId="FootnoteTextChar">
    <w:name w:val="Footnote Text Char"/>
    <w:basedOn w:val="DefaultParagraphFont"/>
    <w:link w:val="FootnoteText"/>
    <w:uiPriority w:val="99"/>
    <w:semiHidden/>
    <w:rsid w:val="00FD4F93"/>
    <w:rPr>
      <w:rFonts w:eastAsiaTheme="minorHAnsi" w:cstheme="minorBidi"/>
      <w:lang w:eastAsia="en-US"/>
    </w:rPr>
  </w:style>
  <w:style w:type="character" w:styleId="FootnoteReference">
    <w:name w:val="footnote reference"/>
    <w:basedOn w:val="DefaultParagraphFont"/>
    <w:uiPriority w:val="99"/>
    <w:semiHidden/>
    <w:unhideWhenUsed/>
    <w:rsid w:val="00FD4F93"/>
    <w:rPr>
      <w:vertAlign w:val="superscript"/>
    </w:rPr>
  </w:style>
  <w:style w:type="paragraph" w:customStyle="1" w:styleId="ScheduleHeading">
    <w:name w:val="Schedule Heading"/>
    <w:basedOn w:val="BodyText"/>
    <w:next w:val="Normal"/>
    <w:qFormat/>
    <w:rsid w:val="00FD4F93"/>
    <w:pPr>
      <w:numPr>
        <w:numId w:val="10"/>
      </w:numPr>
      <w:jc w:val="center"/>
    </w:pPr>
    <w:rPr>
      <w:rFonts w:ascii="Arial Bold" w:hAnsi="Arial Bold"/>
      <w:b/>
    </w:rPr>
  </w:style>
  <w:style w:type="paragraph" w:customStyle="1" w:styleId="BodyText4">
    <w:name w:val="Body Text 4"/>
    <w:basedOn w:val="BodyText"/>
    <w:qFormat/>
    <w:rsid w:val="00FD4F93"/>
    <w:pPr>
      <w:ind w:left="3168"/>
    </w:pPr>
  </w:style>
  <w:style w:type="paragraph" w:styleId="BodyText">
    <w:name w:val="Body Text"/>
    <w:link w:val="BodyTextChar"/>
    <w:rsid w:val="00FD4F93"/>
    <w:pPr>
      <w:spacing w:after="240"/>
    </w:pPr>
    <w:rPr>
      <w:rFonts w:eastAsiaTheme="minorHAnsi" w:cstheme="minorBidi"/>
      <w:lang w:eastAsia="en-US"/>
    </w:rPr>
  </w:style>
  <w:style w:type="character" w:customStyle="1" w:styleId="BodyTextChar">
    <w:name w:val="Body Text Char"/>
    <w:basedOn w:val="DefaultParagraphFont"/>
    <w:link w:val="BodyText"/>
    <w:rsid w:val="00FD4F93"/>
    <w:rPr>
      <w:rFonts w:eastAsiaTheme="minorHAnsi" w:cstheme="minorBidi"/>
      <w:lang w:eastAsia="en-US"/>
    </w:rPr>
  </w:style>
  <w:style w:type="paragraph" w:customStyle="1" w:styleId="BodyText1">
    <w:name w:val="Body Text 1"/>
    <w:basedOn w:val="BodyText"/>
    <w:qFormat/>
    <w:rsid w:val="00FD4F93"/>
    <w:pPr>
      <w:numPr>
        <w:numId w:val="4"/>
      </w:numPr>
    </w:pPr>
  </w:style>
  <w:style w:type="paragraph" w:customStyle="1" w:styleId="BodyText5">
    <w:name w:val="Body Text 5"/>
    <w:basedOn w:val="BodyText"/>
    <w:qFormat/>
    <w:rsid w:val="00FD4F93"/>
    <w:pPr>
      <w:ind w:left="4320"/>
    </w:pPr>
  </w:style>
  <w:style w:type="table" w:styleId="TableGrid">
    <w:name w:val="Table Grid"/>
    <w:basedOn w:val="TableNormal"/>
    <w:rsid w:val="00FD4F93"/>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4F93"/>
    <w:pPr>
      <w:ind w:left="720"/>
      <w:contextualSpacing/>
    </w:pPr>
  </w:style>
  <w:style w:type="table" w:styleId="TableGrid1">
    <w:name w:val="Table Grid 1"/>
    <w:basedOn w:val="TableNormal"/>
    <w:uiPriority w:val="99"/>
    <w:semiHidden/>
    <w:unhideWhenUsed/>
    <w:rsid w:val="00FD4F93"/>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4F93"/>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4F93"/>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4F93"/>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4F93"/>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4F93"/>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FD4F93"/>
    <w:pPr>
      <w:ind w:left="5472"/>
    </w:pPr>
  </w:style>
  <w:style w:type="paragraph" w:customStyle="1" w:styleId="ANDbetweenparties">
    <w:name w:val="AND (between parties)"/>
    <w:basedOn w:val="BodyText"/>
    <w:qFormat/>
    <w:rsid w:val="00FD4F93"/>
    <w:pPr>
      <w:numPr>
        <w:numId w:val="1"/>
      </w:numPr>
      <w:spacing w:after="360"/>
      <w:jc w:val="center"/>
    </w:pPr>
    <w:rPr>
      <w:rFonts w:ascii="Arial Bold" w:hAnsi="Arial Bold"/>
      <w:b/>
    </w:rPr>
  </w:style>
  <w:style w:type="paragraph" w:customStyle="1" w:styleId="AppendixHeading">
    <w:name w:val="Appendix Heading"/>
    <w:basedOn w:val="BodyText"/>
    <w:next w:val="Normal"/>
    <w:qFormat/>
    <w:rsid w:val="00FD4F93"/>
    <w:pPr>
      <w:numPr>
        <w:numId w:val="2"/>
      </w:numPr>
      <w:jc w:val="center"/>
    </w:pPr>
    <w:rPr>
      <w:rFonts w:ascii="Arial Bold" w:hAnsi="Arial Bold"/>
      <w:b/>
    </w:rPr>
  </w:style>
  <w:style w:type="paragraph" w:customStyle="1" w:styleId="AppendixTitle">
    <w:name w:val="Appendix Title"/>
    <w:basedOn w:val="BodyText"/>
    <w:next w:val="BodyText"/>
    <w:qFormat/>
    <w:rsid w:val="00FD4F93"/>
    <w:pPr>
      <w:jc w:val="center"/>
    </w:pPr>
    <w:rPr>
      <w:b/>
    </w:rPr>
  </w:style>
  <w:style w:type="paragraph" w:styleId="BalloonText">
    <w:name w:val="Balloon Text"/>
    <w:basedOn w:val="Normal"/>
    <w:link w:val="BalloonTextChar"/>
    <w:uiPriority w:val="99"/>
    <w:semiHidden/>
    <w:unhideWhenUsed/>
    <w:rsid w:val="00FD4F93"/>
    <w:rPr>
      <w:rFonts w:ascii="Tahoma" w:hAnsi="Tahoma" w:cs="Tahoma"/>
      <w:sz w:val="16"/>
      <w:szCs w:val="16"/>
    </w:rPr>
  </w:style>
  <w:style w:type="character" w:customStyle="1" w:styleId="BalloonTextChar">
    <w:name w:val="Balloon Text Char"/>
    <w:basedOn w:val="DefaultParagraphFont"/>
    <w:link w:val="BalloonText"/>
    <w:uiPriority w:val="99"/>
    <w:semiHidden/>
    <w:rsid w:val="00FD4F93"/>
    <w:rPr>
      <w:rFonts w:ascii="Tahoma" w:eastAsiaTheme="minorHAnsi" w:hAnsi="Tahoma" w:cs="Tahoma"/>
      <w:sz w:val="16"/>
      <w:szCs w:val="16"/>
      <w:lang w:eastAsia="en-US"/>
    </w:rPr>
  </w:style>
  <w:style w:type="character" w:customStyle="1" w:styleId="BodyText6Char">
    <w:name w:val="Body Text 6 Char"/>
    <w:basedOn w:val="BodyTextChar"/>
    <w:link w:val="BodyText6"/>
    <w:rsid w:val="00FD4F93"/>
    <w:rPr>
      <w:rFonts w:eastAsiaTheme="minorHAnsi" w:cstheme="minorBidi"/>
      <w:lang w:eastAsia="en-US"/>
    </w:rPr>
  </w:style>
  <w:style w:type="paragraph" w:customStyle="1" w:styleId="DefinitionNumberingL1">
    <w:name w:val="Definition Numbering L1"/>
    <w:basedOn w:val="BodyText"/>
    <w:qFormat/>
    <w:rsid w:val="00FD4F93"/>
    <w:pPr>
      <w:numPr>
        <w:ilvl w:val="2"/>
        <w:numId w:val="4"/>
      </w:numPr>
    </w:pPr>
  </w:style>
  <w:style w:type="paragraph" w:customStyle="1" w:styleId="DefinitionNumberingL2">
    <w:name w:val="Definition Numbering L2"/>
    <w:basedOn w:val="BodyText"/>
    <w:qFormat/>
    <w:rsid w:val="00FD4F93"/>
    <w:pPr>
      <w:numPr>
        <w:ilvl w:val="3"/>
        <w:numId w:val="4"/>
      </w:numPr>
    </w:pPr>
  </w:style>
  <w:style w:type="paragraph" w:customStyle="1" w:styleId="DefinitionNumberingL3">
    <w:name w:val="Definition Numbering L3"/>
    <w:basedOn w:val="BodyText"/>
    <w:qFormat/>
    <w:rsid w:val="00FD4F93"/>
    <w:pPr>
      <w:numPr>
        <w:ilvl w:val="4"/>
        <w:numId w:val="4"/>
      </w:numPr>
    </w:pPr>
  </w:style>
  <w:style w:type="paragraph" w:styleId="Footer">
    <w:name w:val="footer"/>
    <w:basedOn w:val="Normal"/>
    <w:link w:val="FooterChar"/>
    <w:uiPriority w:val="99"/>
    <w:unhideWhenUsed/>
    <w:rsid w:val="00FD4F93"/>
    <w:pPr>
      <w:tabs>
        <w:tab w:val="center" w:pos="4513"/>
        <w:tab w:val="right" w:pos="9026"/>
      </w:tabs>
    </w:pPr>
    <w:rPr>
      <w:sz w:val="16"/>
    </w:rPr>
  </w:style>
  <w:style w:type="character" w:customStyle="1" w:styleId="FooterChar">
    <w:name w:val="Footer Char"/>
    <w:basedOn w:val="DefaultParagraphFont"/>
    <w:link w:val="Footer"/>
    <w:uiPriority w:val="99"/>
    <w:rsid w:val="00FD4F93"/>
    <w:rPr>
      <w:rFonts w:eastAsiaTheme="minorHAnsi" w:cstheme="minorBidi"/>
      <w:sz w:val="16"/>
      <w:lang w:eastAsia="en-US"/>
    </w:rPr>
  </w:style>
  <w:style w:type="paragraph" w:styleId="Header">
    <w:name w:val="header"/>
    <w:basedOn w:val="Normal"/>
    <w:link w:val="HeaderChar"/>
    <w:uiPriority w:val="99"/>
    <w:unhideWhenUsed/>
    <w:rsid w:val="00FD4F93"/>
    <w:pPr>
      <w:tabs>
        <w:tab w:val="center" w:pos="4513"/>
        <w:tab w:val="right" w:pos="9026"/>
      </w:tabs>
    </w:pPr>
  </w:style>
  <w:style w:type="character" w:customStyle="1" w:styleId="HeaderChar">
    <w:name w:val="Header Char"/>
    <w:basedOn w:val="DefaultParagraphFont"/>
    <w:link w:val="Header"/>
    <w:uiPriority w:val="99"/>
    <w:rsid w:val="00FD4F93"/>
    <w:rPr>
      <w:rFonts w:eastAsiaTheme="minorHAnsi" w:cstheme="minorBidi"/>
      <w:lang w:eastAsia="en-US"/>
    </w:rPr>
  </w:style>
  <w:style w:type="paragraph" w:customStyle="1" w:styleId="Heading">
    <w:name w:val="Heading"/>
    <w:basedOn w:val="BodyText"/>
    <w:link w:val="HeadingChar"/>
    <w:qFormat/>
    <w:rsid w:val="00FD4F93"/>
    <w:pPr>
      <w:jc w:val="center"/>
    </w:pPr>
    <w:rPr>
      <w:rFonts w:ascii="Arial Bold" w:hAnsi="Arial Bold"/>
      <w:b/>
      <w:caps/>
    </w:rPr>
  </w:style>
  <w:style w:type="character" w:customStyle="1" w:styleId="HeadingChar">
    <w:name w:val="Heading Char"/>
    <w:basedOn w:val="BodyTextChar"/>
    <w:link w:val="Heading"/>
    <w:rsid w:val="00FD4F93"/>
    <w:rPr>
      <w:rFonts w:ascii="Arial Bold" w:eastAsiaTheme="minorHAnsi" w:hAnsi="Arial Bold" w:cstheme="minorBidi"/>
      <w:b/>
      <w:caps/>
      <w:lang w:eastAsia="en-US"/>
    </w:rPr>
  </w:style>
  <w:style w:type="character" w:styleId="Hyperlink">
    <w:name w:val="Hyperlink"/>
    <w:basedOn w:val="DefaultParagraphFont"/>
    <w:uiPriority w:val="99"/>
    <w:unhideWhenUsed/>
    <w:rsid w:val="00FD4F93"/>
    <w:rPr>
      <w:color w:val="0000FF" w:themeColor="hyperlink"/>
      <w:u w:val="single"/>
    </w:rPr>
  </w:style>
  <w:style w:type="paragraph" w:customStyle="1" w:styleId="Parties-FrontPage">
    <w:name w:val="Parties - Front Page"/>
    <w:basedOn w:val="BodyText"/>
    <w:qFormat/>
    <w:rsid w:val="00FD4F93"/>
    <w:pPr>
      <w:numPr>
        <w:numId w:val="8"/>
      </w:numPr>
      <w:spacing w:after="480"/>
      <w:jc w:val="center"/>
    </w:pPr>
    <w:rPr>
      <w:rFonts w:ascii="Arial Bold" w:hAnsi="Arial Bold"/>
      <w:b/>
      <w:caps/>
    </w:rPr>
  </w:style>
  <w:style w:type="paragraph" w:customStyle="1" w:styleId="ScheduleLevel1">
    <w:name w:val="Schedule Level 1"/>
    <w:basedOn w:val="BodyText"/>
    <w:qFormat/>
    <w:rsid w:val="00FD4F93"/>
    <w:pPr>
      <w:numPr>
        <w:numId w:val="9"/>
      </w:numPr>
      <w:outlineLvl w:val="5"/>
    </w:pPr>
  </w:style>
  <w:style w:type="paragraph" w:customStyle="1" w:styleId="ScheduleLevel2">
    <w:name w:val="Schedule Level 2"/>
    <w:basedOn w:val="BodyText"/>
    <w:qFormat/>
    <w:rsid w:val="00FD4F93"/>
    <w:pPr>
      <w:numPr>
        <w:ilvl w:val="1"/>
        <w:numId w:val="9"/>
      </w:numPr>
      <w:outlineLvl w:val="6"/>
    </w:pPr>
  </w:style>
  <w:style w:type="paragraph" w:customStyle="1" w:styleId="ScheduleLevel3">
    <w:name w:val="Schedule Level 3"/>
    <w:basedOn w:val="BodyText"/>
    <w:qFormat/>
    <w:rsid w:val="00FD4F93"/>
    <w:pPr>
      <w:numPr>
        <w:ilvl w:val="2"/>
        <w:numId w:val="9"/>
      </w:numPr>
      <w:tabs>
        <w:tab w:val="left" w:pos="2291"/>
      </w:tabs>
      <w:outlineLvl w:val="7"/>
    </w:pPr>
  </w:style>
  <w:style w:type="paragraph" w:customStyle="1" w:styleId="ScheduleLevel4">
    <w:name w:val="Schedule Level 4"/>
    <w:basedOn w:val="BodyText"/>
    <w:qFormat/>
    <w:rsid w:val="00FD4F93"/>
    <w:pPr>
      <w:numPr>
        <w:ilvl w:val="3"/>
        <w:numId w:val="9"/>
      </w:numPr>
      <w:tabs>
        <w:tab w:val="left" w:pos="3005"/>
      </w:tabs>
      <w:outlineLvl w:val="8"/>
    </w:pPr>
  </w:style>
  <w:style w:type="paragraph" w:customStyle="1" w:styleId="ScheduleLevel5">
    <w:name w:val="Schedule Level 5"/>
    <w:basedOn w:val="BodyText"/>
    <w:qFormat/>
    <w:rsid w:val="00FD4F93"/>
    <w:pPr>
      <w:numPr>
        <w:ilvl w:val="4"/>
        <w:numId w:val="9"/>
      </w:numPr>
    </w:pPr>
  </w:style>
  <w:style w:type="paragraph" w:customStyle="1" w:styleId="ScheduleLevel6">
    <w:name w:val="Schedule Level 6"/>
    <w:basedOn w:val="BodyText"/>
    <w:qFormat/>
    <w:rsid w:val="00FD4F93"/>
    <w:pPr>
      <w:numPr>
        <w:ilvl w:val="5"/>
        <w:numId w:val="9"/>
      </w:numPr>
    </w:pPr>
  </w:style>
  <w:style w:type="paragraph" w:customStyle="1" w:styleId="SchedulePart">
    <w:name w:val="Schedule Part"/>
    <w:basedOn w:val="BodyText"/>
    <w:next w:val="Normal"/>
    <w:qFormat/>
    <w:rsid w:val="00FD4F93"/>
    <w:pPr>
      <w:keepNext/>
      <w:numPr>
        <w:ilvl w:val="1"/>
        <w:numId w:val="10"/>
      </w:numPr>
      <w:jc w:val="center"/>
    </w:pPr>
    <w:rPr>
      <w:rFonts w:ascii="Arial Bold" w:hAnsi="Arial Bold"/>
      <w:b/>
    </w:rPr>
  </w:style>
  <w:style w:type="paragraph" w:customStyle="1" w:styleId="SchedulePartTitle">
    <w:name w:val="Schedule Part Title"/>
    <w:basedOn w:val="BodyText"/>
    <w:next w:val="ScheduleLevel1"/>
    <w:qFormat/>
    <w:rsid w:val="00FD4F93"/>
    <w:pPr>
      <w:jc w:val="center"/>
    </w:pPr>
    <w:rPr>
      <w:b/>
    </w:rPr>
  </w:style>
  <w:style w:type="paragraph" w:customStyle="1" w:styleId="ScheduleTitle">
    <w:name w:val="Schedule Title"/>
    <w:basedOn w:val="BodyText"/>
    <w:next w:val="ScheduleLevel1"/>
    <w:qFormat/>
    <w:rsid w:val="00FD4F93"/>
    <w:pPr>
      <w:jc w:val="center"/>
    </w:pPr>
    <w:rPr>
      <w:rFonts w:ascii="Arial Bold" w:hAnsi="Arial Bold"/>
      <w:b/>
    </w:rPr>
  </w:style>
  <w:style w:type="table" w:styleId="TableClassic2">
    <w:name w:val="Table Classic 2"/>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4F93"/>
    <w:pPr>
      <w:jc w:val="both"/>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FD4F93"/>
    <w:pPr>
      <w:tabs>
        <w:tab w:val="left" w:pos="709"/>
        <w:tab w:val="right" w:leader="dot" w:pos="9027"/>
      </w:tabs>
      <w:spacing w:after="120"/>
      <w:ind w:left="720" w:hanging="720"/>
    </w:pPr>
    <w:rPr>
      <w:caps/>
      <w:noProof/>
    </w:rPr>
  </w:style>
  <w:style w:type="paragraph" w:styleId="TOC2">
    <w:name w:val="toc 2"/>
    <w:basedOn w:val="Normal"/>
    <w:next w:val="Normal"/>
    <w:autoRedefine/>
    <w:uiPriority w:val="39"/>
    <w:unhideWhenUsed/>
    <w:rsid w:val="00FD4F93"/>
    <w:pPr>
      <w:tabs>
        <w:tab w:val="right" w:leader="dot" w:pos="9027"/>
      </w:tabs>
      <w:spacing w:after="120"/>
    </w:pPr>
  </w:style>
  <w:style w:type="paragraph" w:styleId="TOC3">
    <w:name w:val="toc 3"/>
    <w:basedOn w:val="Normal"/>
    <w:next w:val="Normal"/>
    <w:autoRedefine/>
    <w:uiPriority w:val="39"/>
    <w:unhideWhenUsed/>
    <w:rsid w:val="00FD4F93"/>
    <w:pPr>
      <w:tabs>
        <w:tab w:val="right" w:leader="dot" w:pos="9029"/>
      </w:tabs>
      <w:spacing w:after="120"/>
      <w:ind w:left="360"/>
    </w:pPr>
  </w:style>
  <w:style w:type="paragraph" w:styleId="TOC5">
    <w:name w:val="toc 5"/>
    <w:basedOn w:val="Normal"/>
    <w:next w:val="Normal"/>
    <w:autoRedefine/>
    <w:uiPriority w:val="39"/>
    <w:semiHidden/>
    <w:unhideWhenUsed/>
    <w:rsid w:val="00FD4F93"/>
    <w:pPr>
      <w:spacing w:after="100"/>
      <w:ind w:left="800"/>
    </w:pPr>
  </w:style>
  <w:style w:type="paragraph" w:styleId="TOC6">
    <w:name w:val="toc 6"/>
    <w:basedOn w:val="Normal"/>
    <w:next w:val="Normal"/>
    <w:autoRedefine/>
    <w:uiPriority w:val="39"/>
    <w:unhideWhenUsed/>
    <w:rsid w:val="00FD4F93"/>
    <w:pPr>
      <w:spacing w:after="100"/>
      <w:ind w:left="1000"/>
    </w:pPr>
  </w:style>
  <w:style w:type="paragraph" w:styleId="TOC7">
    <w:name w:val="toc 7"/>
    <w:basedOn w:val="Normal"/>
    <w:next w:val="Normal"/>
    <w:autoRedefine/>
    <w:uiPriority w:val="39"/>
    <w:unhideWhenUsed/>
    <w:rsid w:val="00FD4F93"/>
    <w:pPr>
      <w:spacing w:after="100"/>
      <w:ind w:left="1200"/>
    </w:pPr>
  </w:style>
  <w:style w:type="paragraph" w:styleId="TOC4">
    <w:name w:val="toc 4"/>
    <w:basedOn w:val="Normal"/>
    <w:next w:val="Normal"/>
    <w:autoRedefine/>
    <w:uiPriority w:val="39"/>
    <w:semiHidden/>
    <w:unhideWhenUsed/>
    <w:rsid w:val="00CA11A8"/>
    <w:pPr>
      <w:spacing w:after="100"/>
      <w:ind w:left="600"/>
    </w:pPr>
  </w:style>
  <w:style w:type="paragraph" w:styleId="TOC8">
    <w:name w:val="toc 8"/>
    <w:basedOn w:val="Normal"/>
    <w:next w:val="Normal"/>
    <w:autoRedefine/>
    <w:uiPriority w:val="39"/>
    <w:semiHidden/>
    <w:unhideWhenUsed/>
    <w:rsid w:val="00CA11A8"/>
    <w:pPr>
      <w:spacing w:after="100"/>
      <w:ind w:left="1400"/>
    </w:pPr>
  </w:style>
  <w:style w:type="paragraph" w:styleId="TOC9">
    <w:name w:val="toc 9"/>
    <w:basedOn w:val="Normal"/>
    <w:next w:val="Normal"/>
    <w:autoRedefine/>
    <w:uiPriority w:val="39"/>
    <w:semiHidden/>
    <w:unhideWhenUsed/>
    <w:rsid w:val="00CA11A8"/>
    <w:pPr>
      <w:spacing w:after="100"/>
      <w:ind w:left="1600"/>
    </w:pPr>
  </w:style>
  <w:style w:type="paragraph" w:styleId="CommentText">
    <w:name w:val="annotation text"/>
    <w:basedOn w:val="Normal"/>
    <w:link w:val="CommentTextChar"/>
    <w:rsid w:val="00317920"/>
    <w:rPr>
      <w:rFonts w:eastAsia="Calibri" w:cs="Times New Roman"/>
    </w:rPr>
  </w:style>
  <w:style w:type="character" w:customStyle="1" w:styleId="CommentTextChar">
    <w:name w:val="Comment Text Char"/>
    <w:basedOn w:val="DefaultParagraphFont"/>
    <w:link w:val="CommentText"/>
    <w:rsid w:val="00317920"/>
    <w:rPr>
      <w:lang w:eastAsia="en-US"/>
    </w:rPr>
  </w:style>
  <w:style w:type="paragraph" w:customStyle="1" w:styleId="Level1Heading">
    <w:name w:val="Level 1 Heading"/>
    <w:basedOn w:val="BodyText"/>
    <w:next w:val="Level2Number"/>
    <w:rsid w:val="00317920"/>
    <w:pPr>
      <w:keepNext/>
      <w:numPr>
        <w:numId w:val="18"/>
      </w:numPr>
      <w:jc w:val="both"/>
    </w:pPr>
    <w:rPr>
      <w:rFonts w:ascii="Arial Bold" w:eastAsia="Calibri" w:hAnsi="Arial Bold" w:cs="Times New Roman"/>
      <w:b/>
      <w:caps/>
    </w:rPr>
  </w:style>
  <w:style w:type="paragraph" w:customStyle="1" w:styleId="Level2Number">
    <w:name w:val="Level 2 Number"/>
    <w:basedOn w:val="BodyText"/>
    <w:rsid w:val="00317920"/>
    <w:pPr>
      <w:numPr>
        <w:ilvl w:val="1"/>
        <w:numId w:val="18"/>
      </w:numPr>
      <w:jc w:val="both"/>
    </w:pPr>
    <w:rPr>
      <w:rFonts w:eastAsia="Calibri" w:cs="Times New Roman"/>
    </w:rPr>
  </w:style>
  <w:style w:type="paragraph" w:customStyle="1" w:styleId="Level3Number">
    <w:name w:val="Level 3 Number"/>
    <w:basedOn w:val="BodyText"/>
    <w:rsid w:val="00317920"/>
    <w:pPr>
      <w:numPr>
        <w:ilvl w:val="2"/>
        <w:numId w:val="18"/>
      </w:numPr>
      <w:jc w:val="both"/>
    </w:pPr>
    <w:rPr>
      <w:rFonts w:eastAsia="Calibri" w:cs="Times New Roman"/>
    </w:rPr>
  </w:style>
  <w:style w:type="paragraph" w:customStyle="1" w:styleId="Level4Number">
    <w:name w:val="Level 4 Number"/>
    <w:basedOn w:val="BodyText"/>
    <w:rsid w:val="00317920"/>
    <w:pPr>
      <w:numPr>
        <w:ilvl w:val="3"/>
        <w:numId w:val="18"/>
      </w:numPr>
      <w:jc w:val="both"/>
    </w:pPr>
    <w:rPr>
      <w:rFonts w:eastAsia="Calibri" w:cs="Times New Roman"/>
    </w:rPr>
  </w:style>
  <w:style w:type="paragraph" w:customStyle="1" w:styleId="Level5Number">
    <w:name w:val="Level 5 Number"/>
    <w:basedOn w:val="BodyText"/>
    <w:rsid w:val="00317920"/>
    <w:pPr>
      <w:numPr>
        <w:ilvl w:val="4"/>
        <w:numId w:val="18"/>
      </w:numPr>
      <w:jc w:val="both"/>
    </w:pPr>
    <w:rPr>
      <w:rFonts w:eastAsia="Calibri" w:cs="Times New Roman"/>
    </w:rPr>
  </w:style>
  <w:style w:type="paragraph" w:customStyle="1" w:styleId="Level6Number">
    <w:name w:val="Level 6 Number"/>
    <w:basedOn w:val="BodyText"/>
    <w:rsid w:val="00317920"/>
    <w:pPr>
      <w:numPr>
        <w:ilvl w:val="5"/>
        <w:numId w:val="18"/>
      </w:numPr>
      <w:jc w:val="both"/>
    </w:pPr>
    <w:rPr>
      <w:rFonts w:eastAsia="Calibri" w:cs="Times New Roman"/>
    </w:rPr>
  </w:style>
  <w:style w:type="paragraph" w:customStyle="1" w:styleId="Level7Number">
    <w:name w:val="Level 7 Number"/>
    <w:basedOn w:val="BodyText"/>
    <w:rsid w:val="00317920"/>
    <w:pPr>
      <w:numPr>
        <w:ilvl w:val="6"/>
        <w:numId w:val="18"/>
      </w:numPr>
      <w:jc w:val="both"/>
    </w:pPr>
    <w:rPr>
      <w:rFonts w:eastAsia="Calibri" w:cs="Times New Roman"/>
    </w:rPr>
  </w:style>
  <w:style w:type="paragraph" w:customStyle="1" w:styleId="Level8Number">
    <w:name w:val="Level 8 Number"/>
    <w:basedOn w:val="BodyText"/>
    <w:rsid w:val="00317920"/>
    <w:pPr>
      <w:numPr>
        <w:ilvl w:val="7"/>
        <w:numId w:val="18"/>
      </w:numPr>
      <w:jc w:val="both"/>
    </w:pPr>
    <w:rPr>
      <w:rFonts w:eastAsia="Calibri" w:cs="Times New Roman"/>
    </w:rPr>
  </w:style>
  <w:style w:type="paragraph" w:customStyle="1" w:styleId="Level9Number">
    <w:name w:val="Level 9 Number"/>
    <w:basedOn w:val="BodyText"/>
    <w:rsid w:val="00317920"/>
    <w:pPr>
      <w:numPr>
        <w:ilvl w:val="8"/>
        <w:numId w:val="18"/>
      </w:numPr>
      <w:jc w:val="both"/>
    </w:pPr>
    <w:rPr>
      <w:rFonts w:eastAsia="Calibri" w:cs="Times New Roman"/>
    </w:rPr>
  </w:style>
  <w:style w:type="character" w:styleId="CommentReference">
    <w:name w:val="annotation reference"/>
    <w:rsid w:val="00317920"/>
    <w:rPr>
      <w:sz w:val="16"/>
      <w:szCs w:val="16"/>
    </w:rPr>
  </w:style>
  <w:style w:type="paragraph" w:styleId="CommentSubject">
    <w:name w:val="annotation subject"/>
    <w:basedOn w:val="CommentText"/>
    <w:next w:val="CommentText"/>
    <w:link w:val="CommentSubjectChar"/>
    <w:uiPriority w:val="99"/>
    <w:semiHidden/>
    <w:unhideWhenUsed/>
    <w:rsid w:val="00FB1350"/>
    <w:rPr>
      <w:rFonts w:eastAsiaTheme="minorHAnsi" w:cstheme="minorBidi"/>
      <w:b/>
      <w:bCs/>
    </w:rPr>
  </w:style>
  <w:style w:type="character" w:customStyle="1" w:styleId="CommentSubjectChar">
    <w:name w:val="Comment Subject Char"/>
    <w:basedOn w:val="CommentTextChar"/>
    <w:link w:val="CommentSubject"/>
    <w:uiPriority w:val="99"/>
    <w:semiHidden/>
    <w:rsid w:val="00FB1350"/>
    <w:rPr>
      <w:rFonts w:eastAsiaTheme="minorHAnsi" w:cstheme="minorBidi"/>
      <w:b/>
      <w:bCs/>
      <w:lang w:eastAsia="en-US"/>
    </w:rPr>
  </w:style>
  <w:style w:type="paragraph" w:styleId="TOCHeading">
    <w:name w:val="TOC Heading"/>
    <w:basedOn w:val="Heading1"/>
    <w:next w:val="Normal"/>
    <w:uiPriority w:val="39"/>
    <w:semiHidden/>
    <w:unhideWhenUsed/>
    <w:qFormat/>
    <w:rsid w:val="004109ED"/>
    <w:pPr>
      <w:keepNext/>
      <w:keepLines/>
      <w:numPr>
        <w:numId w:val="0"/>
      </w:numPr>
      <w:spacing w:before="480" w:after="0"/>
      <w:jc w:val="both"/>
      <w:outlineLvl w:val="9"/>
    </w:pPr>
    <w:rPr>
      <w:rFonts w:asciiTheme="majorHAnsi" w:hAnsiTheme="majorHAnsi"/>
      <w:b/>
      <w:color w:val="365F91" w:themeColor="accent1" w:themeShade="BF"/>
      <w:sz w:val="28"/>
    </w:rPr>
  </w:style>
  <w:style w:type="paragraph" w:customStyle="1" w:styleId="AF9C0D89C6C84DA28525CD0352CAF9E2">
    <w:name w:val="AF9C0D89C6C84DA28525CD0352CAF9E2"/>
    <w:rsid w:val="004109ED"/>
    <w:pPr>
      <w:spacing w:after="200" w:line="276" w:lineRule="auto"/>
    </w:pPr>
    <w:rPr>
      <w:rFonts w:asciiTheme="minorHAnsi" w:eastAsiaTheme="minorEastAsia" w:hAnsiTheme="minorHAnsi" w:cstheme="minorBidi"/>
      <w:sz w:val="22"/>
      <w:szCs w:val="22"/>
      <w:lang w:val="en-US" w:eastAsia="en-US"/>
    </w:rPr>
  </w:style>
  <w:style w:type="paragraph" w:customStyle="1" w:styleId="n-L1">
    <w:name w:val="n-L1"/>
    <w:rsid w:val="009430CD"/>
    <w:pPr>
      <w:tabs>
        <w:tab w:val="left" w:pos="851"/>
      </w:tabs>
      <w:spacing w:before="120" w:after="120"/>
      <w:ind w:left="850" w:hanging="561"/>
    </w:pPr>
    <w:rPr>
      <w:rFonts w:eastAsia="Times New Roman"/>
    </w:rPr>
  </w:style>
  <w:style w:type="paragraph" w:customStyle="1" w:styleId="n-Para">
    <w:name w:val="n-Para"/>
    <w:rsid w:val="009430CD"/>
    <w:pPr>
      <w:spacing w:before="120" w:after="120"/>
      <w:jc w:val="both"/>
    </w:pPr>
    <w:rPr>
      <w:rFonts w:eastAsia="Times New Roman"/>
    </w:rPr>
  </w:style>
  <w:style w:type="character" w:styleId="FollowedHyperlink">
    <w:name w:val="FollowedHyperlink"/>
    <w:basedOn w:val="DefaultParagraphFont"/>
    <w:uiPriority w:val="99"/>
    <w:semiHidden/>
    <w:unhideWhenUsed/>
    <w:rsid w:val="00F73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9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cs.jiscinfonet.ac.uk/fe/download_excel.asp"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468\AppData\Roaming\Tikit\TMS\irwin%20mitchell\templates\Wo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7261-B662-4F0B-8905-48643EE2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254</TotalTime>
  <Pages>6</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Stockill</dc:creator>
  <dc:description>BL-v0.1</dc:description>
  <cp:lastModifiedBy>Eastwood, Victoria</cp:lastModifiedBy>
  <cp:revision>17</cp:revision>
  <cp:lastPrinted>2018-04-13T08:08:00Z</cp:lastPrinted>
  <dcterms:created xsi:type="dcterms:W3CDTF">2018-05-15T10:15:00Z</dcterms:created>
  <dcterms:modified xsi:type="dcterms:W3CDTF">2019-01-09T11:53:00Z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Initials">
    <vt:lpwstr>020138</vt:lpwstr>
  </property>
  <property fmtid="{D5CDD505-2E9C-101B-9397-08002B2CF9AE}" pid="3" name="AuthorInitials">
    <vt:lpwstr>013872</vt:lpwstr>
  </property>
  <property fmtid="{D5CDD505-2E9C-101B-9397-08002B2CF9AE}" pid="4" name="ClientMatter">
    <vt:lpwstr>05168471-8</vt:lpwstr>
  </property>
  <property fmtid="{D5CDD505-2E9C-101B-9397-08002B2CF9AE}" pid="5" name="DocumentReference">
    <vt:lpwstr>14874019 </vt:lpwstr>
  </property>
  <property fmtid="{D5CDD505-2E9C-101B-9397-08002B2CF9AE}" pid="6" name="DocumentReferenceVersion">
    <vt:lpwstr>14874019-3</vt:lpwstr>
  </property>
  <property fmtid="{D5CDD505-2E9C-101B-9397-08002B2CF9AE}" pid="7" name="OurReference">
    <vt:lpwstr>020138/05168471-8/14874019-3</vt:lpwstr>
  </property>
  <property fmtid="{D5CDD505-2E9C-101B-9397-08002B2CF9AE}" pid="8" name="ClientName">
    <vt:lpwstr>Association of Colleges</vt:lpwstr>
  </property>
  <property fmtid="{D5CDD505-2E9C-101B-9397-08002B2CF9AE}" pid="9" name="MatterName">
    <vt:lpwstr>GDPR Documents</vt:lpwstr>
  </property>
</Properties>
</file>